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XSpec="right" w:tblpY="187"/>
        <w:tblW w:w="4089" w:type="pct"/>
        <w:tblCellMar>
          <w:left w:w="0" w:type="dxa"/>
          <w:right w:w="0" w:type="dxa"/>
        </w:tblCellMar>
        <w:tblLook w:val="05E0" w:firstRow="1" w:lastRow="1" w:firstColumn="1" w:lastColumn="1" w:noHBand="0" w:noVBand="1"/>
      </w:tblPr>
      <w:tblGrid>
        <w:gridCol w:w="8114"/>
      </w:tblGrid>
      <w:tr w:rsidR="00DE222A" w:rsidRPr="00DE222A" w14:paraId="3337243D" w14:textId="77777777" w:rsidTr="00E86FF9">
        <w:trPr>
          <w:trHeight w:val="1453"/>
        </w:trPr>
        <w:tc>
          <w:tcPr>
            <w:tcW w:w="5000" w:type="pct"/>
            <w:tcMar>
              <w:top w:w="0" w:type="dxa"/>
              <w:left w:w="0" w:type="dxa"/>
              <w:bottom w:w="0" w:type="dxa"/>
              <w:right w:w="0" w:type="dxa"/>
            </w:tcMar>
            <w:hideMark/>
          </w:tcPr>
          <w:p w14:paraId="2ACA6FFE" w14:textId="77777777" w:rsidR="00DE222A" w:rsidRPr="00DE222A" w:rsidRDefault="00DE222A" w:rsidP="00DE222A">
            <w:pPr>
              <w:pStyle w:val="rvps14"/>
              <w:spacing w:before="150" w:after="150"/>
              <w:ind w:left="3969" w:hanging="3969"/>
              <w:rPr>
                <w:rStyle w:val="spanrvts0"/>
                <w:sz w:val="20"/>
                <w:szCs w:val="20"/>
                <w:lang w:val="uk" w:eastAsia="uk"/>
              </w:rPr>
            </w:pPr>
            <w:r w:rsidRPr="00DE222A">
              <w:rPr>
                <w:rStyle w:val="spanrvts0"/>
                <w:sz w:val="20"/>
                <w:szCs w:val="20"/>
                <w:lang w:val="uk" w:eastAsia="uk"/>
              </w:rPr>
              <w:t xml:space="preserve">                                                                               Додаток 47 </w:t>
            </w:r>
            <w:r w:rsidRPr="00DE222A">
              <w:rPr>
                <w:rStyle w:val="spanrvts0"/>
                <w:sz w:val="20"/>
                <w:szCs w:val="20"/>
                <w:lang w:val="uk" w:eastAsia="uk"/>
              </w:rPr>
              <w:br/>
              <w:t>до Положення про розкриття інформації емітентами цінних паперів, а також особами, які надають забезпечення за такими цінними паперами (пункт 74, пункт 88, та пункт 100)</w:t>
            </w:r>
          </w:p>
        </w:tc>
      </w:tr>
    </w:tbl>
    <w:p w14:paraId="6575FE24" w14:textId="77777777" w:rsidR="00DE222A" w:rsidRPr="00020BCB" w:rsidRDefault="00020BCB" w:rsidP="00DE222A">
      <w:pPr>
        <w:pStyle w:val="3"/>
        <w:jc w:val="left"/>
        <w:rPr>
          <w:color w:val="000000"/>
        </w:rPr>
      </w:pPr>
      <w:r>
        <w:rPr>
          <w:color w:val="000000"/>
          <w:lang w:val="uk-UA"/>
        </w:rPr>
        <w:tab/>
      </w:r>
      <w:r>
        <w:rPr>
          <w:color w:val="000000"/>
          <w:lang w:val="uk-UA"/>
        </w:rPr>
        <w:tab/>
      </w:r>
      <w:r>
        <w:rPr>
          <w:color w:val="000000"/>
          <w:lang w:val="uk-UA"/>
        </w:rPr>
        <w:tab/>
      </w:r>
      <w:r w:rsidR="00DC6C96" w:rsidRPr="00DE222A">
        <w:rPr>
          <w:color w:val="000000"/>
        </w:rPr>
        <w:t xml:space="preserve">                                          </w:t>
      </w:r>
      <w:r>
        <w:rPr>
          <w:color w:val="000000"/>
          <w:lang w:val="uk-UA"/>
        </w:rPr>
        <w:tab/>
      </w:r>
      <w:r>
        <w:rPr>
          <w:color w:val="000000"/>
          <w:lang w:val="uk-UA"/>
        </w:rPr>
        <w:tab/>
      </w:r>
      <w:r>
        <w:rPr>
          <w:color w:val="000000"/>
          <w:lang w:val="uk-UA"/>
        </w:rPr>
        <w:tab/>
      </w:r>
    </w:p>
    <w:p w14:paraId="7AA39DF1" w14:textId="77777777" w:rsidR="007F4094" w:rsidRDefault="00020BCB" w:rsidP="00DE222A">
      <w:pPr>
        <w:pStyle w:val="3"/>
        <w:jc w:val="left"/>
        <w:rPr>
          <w:color w:val="000000"/>
        </w:rPr>
      </w:pPr>
      <w:r w:rsidRPr="00020BCB">
        <w:rPr>
          <w:color w:val="000000"/>
        </w:rPr>
        <w:tab/>
      </w:r>
      <w:r w:rsidRPr="00020BCB">
        <w:rPr>
          <w:color w:val="000000"/>
        </w:rPr>
        <w:tab/>
      </w:r>
    </w:p>
    <w:p w14:paraId="71EF11D8" w14:textId="77777777" w:rsidR="007F4094" w:rsidRDefault="007F4094" w:rsidP="00DE222A">
      <w:pPr>
        <w:pStyle w:val="3"/>
        <w:jc w:val="left"/>
        <w:rPr>
          <w:color w:val="000000"/>
        </w:rPr>
      </w:pPr>
    </w:p>
    <w:p w14:paraId="7B8C8FDD" w14:textId="77777777" w:rsidR="00020BCB" w:rsidRDefault="00E86FF9" w:rsidP="00E86FF9">
      <w:pPr>
        <w:pStyle w:val="3"/>
        <w:rPr>
          <w:color w:val="000000"/>
        </w:rPr>
      </w:pPr>
      <w:r>
        <w:rPr>
          <w:color w:val="000000"/>
          <w:lang w:val="uk-UA"/>
        </w:rPr>
        <w:t>ТИТУЛЬНИЙ ЛИСТ</w:t>
      </w:r>
    </w:p>
    <w:p w14:paraId="4B0A3CBE" w14:textId="20499A9A" w:rsidR="004263EB" w:rsidRDefault="00B756D5" w:rsidP="00DC6C96">
      <w:pPr>
        <w:pStyle w:val="3"/>
        <w:jc w:val="left"/>
        <w:rPr>
          <w:b w:val="0"/>
          <w:sz w:val="15"/>
          <w:lang w:val="uk-UA"/>
        </w:rPr>
      </w:pPr>
      <w:r>
        <w:rPr>
          <w:b w:val="0"/>
          <w:sz w:val="20"/>
          <w:szCs w:val="20"/>
          <w:u w:val="single"/>
          <w:lang w:val="en-US"/>
        </w:rPr>
        <w:t>30.04.2026</w:t>
      </w:r>
    </w:p>
    <w:p w14:paraId="62C92B13" w14:textId="77777777" w:rsidR="009F2C05" w:rsidRPr="001C182F" w:rsidRDefault="009F2C05" w:rsidP="009F2C05">
      <w:pPr>
        <w:rPr>
          <w:lang w:val="uk-UA"/>
        </w:rPr>
      </w:pPr>
      <w:r w:rsidRPr="001C182F">
        <w:rPr>
          <w:sz w:val="15"/>
          <w:lang w:val="uk-UA"/>
        </w:rPr>
        <w:t>(дата реєстрації емітентом</w:t>
      </w:r>
      <w:r w:rsidRPr="001C182F">
        <w:rPr>
          <w:lang w:val="uk-UA"/>
        </w:rPr>
        <w:br/>
      </w:r>
      <w:r w:rsidRPr="001C182F">
        <w:rPr>
          <w:sz w:val="15"/>
          <w:lang w:val="uk-UA"/>
        </w:rPr>
        <w:t>електронного документа)</w:t>
      </w:r>
      <w:bookmarkStart w:id="0" w:name="8869"/>
      <w:bookmarkEnd w:id="0"/>
    </w:p>
    <w:p w14:paraId="5A8660E0" w14:textId="77777777" w:rsidR="004263EB" w:rsidRDefault="004263EB" w:rsidP="00DC6C96">
      <w:pPr>
        <w:pStyle w:val="3"/>
        <w:jc w:val="left"/>
        <w:rPr>
          <w:b w:val="0"/>
          <w:sz w:val="15"/>
          <w:lang w:val="uk-UA"/>
        </w:rPr>
      </w:pPr>
    </w:p>
    <w:p w14:paraId="703F5D92" w14:textId="5F781B01" w:rsidR="007E37D1" w:rsidRPr="007E37D1" w:rsidRDefault="007E37D1" w:rsidP="00DC6C96">
      <w:pPr>
        <w:pStyle w:val="3"/>
        <w:jc w:val="left"/>
        <w:rPr>
          <w:b w:val="0"/>
          <w:sz w:val="20"/>
          <w:szCs w:val="20"/>
          <w:lang w:val="en-US"/>
        </w:rPr>
      </w:pPr>
      <w:r w:rsidRPr="007E37D1">
        <w:rPr>
          <w:b w:val="0"/>
          <w:sz w:val="20"/>
          <w:szCs w:val="20"/>
          <w:lang w:val="uk-UA"/>
        </w:rPr>
        <w:t>№</w:t>
      </w:r>
      <w:r>
        <w:rPr>
          <w:b w:val="0"/>
          <w:sz w:val="20"/>
          <w:szCs w:val="20"/>
          <w:lang w:val="en-US"/>
        </w:rPr>
        <w:t xml:space="preserve"> </w:t>
      </w:r>
      <w:r w:rsidR="00B756D5">
        <w:rPr>
          <w:b w:val="0"/>
          <w:sz w:val="20"/>
          <w:szCs w:val="20"/>
          <w:u w:val="single"/>
          <w:lang w:val="en-US"/>
        </w:rPr>
        <w:t>1/3004</w:t>
      </w:r>
    </w:p>
    <w:p w14:paraId="49F58EF8" w14:textId="77777777" w:rsidR="00531337" w:rsidRDefault="007E37D1" w:rsidP="00DC6C96">
      <w:pPr>
        <w:pStyle w:val="3"/>
        <w:jc w:val="left"/>
        <w:rPr>
          <w:b w:val="0"/>
          <w:sz w:val="15"/>
          <w:lang w:val="uk-UA"/>
        </w:rPr>
      </w:pPr>
      <w:r w:rsidRPr="00531337">
        <w:rPr>
          <w:b w:val="0"/>
          <w:sz w:val="15"/>
          <w:lang w:val="uk-UA"/>
        </w:rPr>
        <w:t xml:space="preserve"> </w:t>
      </w:r>
      <w:r w:rsidR="00531337" w:rsidRPr="00531337">
        <w:rPr>
          <w:b w:val="0"/>
          <w:sz w:val="15"/>
          <w:lang w:val="uk-UA"/>
        </w:rPr>
        <w:t>(вихідний реєстраційний</w:t>
      </w:r>
      <w:r w:rsidR="00531337" w:rsidRPr="00531337">
        <w:rPr>
          <w:b w:val="0"/>
          <w:lang w:val="uk-UA"/>
        </w:rPr>
        <w:br/>
      </w:r>
      <w:r w:rsidR="00531337" w:rsidRPr="00531337">
        <w:rPr>
          <w:b w:val="0"/>
          <w:sz w:val="15"/>
          <w:lang w:val="uk-UA"/>
        </w:rPr>
        <w:t>номер електронного документа)</w:t>
      </w:r>
    </w:p>
    <w:p w14:paraId="6C7A8D58" w14:textId="77777777" w:rsidR="001714DF" w:rsidRPr="00531337" w:rsidRDefault="001714DF" w:rsidP="00DC6C96">
      <w:pPr>
        <w:pStyle w:val="3"/>
        <w:jc w:val="left"/>
        <w:rPr>
          <w:b w:val="0"/>
          <w:color w:val="000000"/>
          <w:lang w:val="uk-UA"/>
        </w:rPr>
      </w:pPr>
    </w:p>
    <w:tbl>
      <w:tblPr>
        <w:tblW w:w="4919" w:type="pct"/>
        <w:tblCellMar>
          <w:top w:w="15" w:type="dxa"/>
          <w:left w:w="15" w:type="dxa"/>
          <w:bottom w:w="15" w:type="dxa"/>
          <w:right w:w="15" w:type="dxa"/>
        </w:tblCellMar>
        <w:tblLook w:val="04A0" w:firstRow="1" w:lastRow="0" w:firstColumn="1" w:lastColumn="0" w:noHBand="0" w:noVBand="1"/>
      </w:tblPr>
      <w:tblGrid>
        <w:gridCol w:w="9761"/>
      </w:tblGrid>
      <w:tr w:rsidR="00DC6C96" w:rsidRPr="00531337" w14:paraId="2BD85F0C" w14:textId="77777777">
        <w:tc>
          <w:tcPr>
            <w:tcW w:w="5000" w:type="pct"/>
            <w:tcBorders>
              <w:top w:val="nil"/>
              <w:left w:val="nil"/>
              <w:bottom w:val="nil"/>
              <w:right w:val="nil"/>
            </w:tcBorders>
            <w:tcMar>
              <w:top w:w="60" w:type="dxa"/>
              <w:left w:w="60" w:type="dxa"/>
              <w:bottom w:w="60" w:type="dxa"/>
              <w:right w:w="60" w:type="dxa"/>
            </w:tcMar>
            <w:vAlign w:val="center"/>
          </w:tcPr>
          <w:p w14:paraId="348D4D39" w14:textId="77777777" w:rsidR="00DC6C96" w:rsidRPr="00DE222A" w:rsidRDefault="00DE222A" w:rsidP="00BF045F">
            <w:pPr>
              <w:pStyle w:val="rvps2"/>
              <w:spacing w:after="150" w:line="120" w:lineRule="atLeast"/>
              <w:ind w:firstLine="448"/>
              <w:rPr>
                <w:i/>
                <w:color w:val="000000"/>
                <w:sz w:val="20"/>
                <w:szCs w:val="20"/>
                <w:lang w:val="uk"/>
              </w:rPr>
            </w:pPr>
            <w:r w:rsidRPr="00DE222A">
              <w:rPr>
                <w:rStyle w:val="spanrvts0"/>
                <w:sz w:val="20"/>
                <w:szCs w:val="20"/>
                <w:lang w:val="uk" w:eastAsia="uk"/>
              </w:rPr>
              <w:t xml:space="preserve">Підтверджую ідентичність та достовірність інформації, що розкрита відповідно до вимог </w:t>
            </w:r>
            <w:hyperlink r:id="rId5" w:anchor="n17" w:tgtFrame="_blank" w:history="1">
              <w:r w:rsidRPr="00DE222A">
                <w:rPr>
                  <w:rStyle w:val="arvts96"/>
                  <w:sz w:val="20"/>
                  <w:szCs w:val="20"/>
                  <w:lang w:val="uk" w:eastAsia="uk"/>
                </w:rPr>
                <w:t>Положення про розкриття інформації емітентами цінних паперів</w:t>
              </w:r>
            </w:hyperlink>
            <w:r w:rsidRPr="00DE222A">
              <w:rPr>
                <w:rStyle w:val="spanrvts0"/>
                <w:sz w:val="20"/>
                <w:szCs w:val="20"/>
                <w:lang w:val="uk" w:eastAsia="uk"/>
              </w:rPr>
              <w:t>, а також особами, які надають забезпечення за такими цінними паперами (далі - Положення)</w:t>
            </w:r>
          </w:p>
        </w:tc>
      </w:tr>
    </w:tbl>
    <w:p w14:paraId="26C312F2" w14:textId="77777777" w:rsidR="00DC6C96" w:rsidRDefault="00DC6C96" w:rsidP="00DC6C96">
      <w:pPr>
        <w:rPr>
          <w:vanish/>
          <w:color w:val="000000"/>
        </w:rPr>
      </w:pPr>
    </w:p>
    <w:tbl>
      <w:tblPr>
        <w:tblW w:w="4897" w:type="pct"/>
        <w:tblLayout w:type="fixed"/>
        <w:tblCellMar>
          <w:top w:w="15" w:type="dxa"/>
          <w:left w:w="15" w:type="dxa"/>
          <w:bottom w:w="15" w:type="dxa"/>
          <w:right w:w="15" w:type="dxa"/>
        </w:tblCellMar>
        <w:tblLook w:val="04A0" w:firstRow="1" w:lastRow="0" w:firstColumn="1" w:lastColumn="0" w:noHBand="0" w:noVBand="1"/>
      </w:tblPr>
      <w:tblGrid>
        <w:gridCol w:w="1607"/>
        <w:gridCol w:w="188"/>
        <w:gridCol w:w="1627"/>
        <w:gridCol w:w="2009"/>
        <w:gridCol w:w="189"/>
        <w:gridCol w:w="569"/>
        <w:gridCol w:w="1237"/>
        <w:gridCol w:w="2409"/>
      </w:tblGrid>
      <w:tr w:rsidR="00DC6C96" w14:paraId="46C7905A" w14:textId="77777777" w:rsidTr="00F676C2">
        <w:tc>
          <w:tcPr>
            <w:tcW w:w="1652" w:type="dxa"/>
            <w:tcMar>
              <w:top w:w="60" w:type="dxa"/>
              <w:left w:w="60" w:type="dxa"/>
              <w:bottom w:w="60" w:type="dxa"/>
              <w:right w:w="60" w:type="dxa"/>
            </w:tcMar>
            <w:vAlign w:val="center"/>
          </w:tcPr>
          <w:p w14:paraId="24BAA19C" w14:textId="492215C8" w:rsidR="00DC6C96" w:rsidRPr="00DF42E6" w:rsidRDefault="00B756D5" w:rsidP="00DC6C96">
            <w:pPr>
              <w:jc w:val="center"/>
              <w:rPr>
                <w:color w:val="000000"/>
                <w:sz w:val="20"/>
                <w:szCs w:val="20"/>
                <w:lang w:val="en-US"/>
              </w:rPr>
            </w:pPr>
            <w:r>
              <w:rPr>
                <w:color w:val="000000"/>
                <w:sz w:val="20"/>
                <w:szCs w:val="20"/>
                <w:lang w:val="en-US"/>
              </w:rPr>
              <w:t>Директор</w:t>
            </w:r>
          </w:p>
        </w:tc>
        <w:tc>
          <w:tcPr>
            <w:tcW w:w="190" w:type="dxa"/>
            <w:tcMar>
              <w:top w:w="60" w:type="dxa"/>
              <w:left w:w="60" w:type="dxa"/>
              <w:bottom w:w="60" w:type="dxa"/>
              <w:right w:w="60" w:type="dxa"/>
            </w:tcMar>
            <w:vAlign w:val="center"/>
          </w:tcPr>
          <w:p w14:paraId="26D6B364" w14:textId="77777777" w:rsidR="00DC6C96" w:rsidRPr="00DF42E6" w:rsidRDefault="00DC6C96" w:rsidP="00DC6C96">
            <w:pPr>
              <w:jc w:val="center"/>
              <w:rPr>
                <w:color w:val="000000"/>
                <w:sz w:val="20"/>
                <w:szCs w:val="20"/>
              </w:rPr>
            </w:pPr>
            <w:r w:rsidRPr="00DF42E6">
              <w:rPr>
                <w:color w:val="000000"/>
                <w:sz w:val="20"/>
                <w:szCs w:val="20"/>
              </w:rPr>
              <w:t> </w:t>
            </w:r>
          </w:p>
        </w:tc>
        <w:tc>
          <w:tcPr>
            <w:tcW w:w="3741" w:type="dxa"/>
            <w:gridSpan w:val="2"/>
            <w:tcMar>
              <w:top w:w="60" w:type="dxa"/>
              <w:left w:w="60" w:type="dxa"/>
              <w:bottom w:w="60" w:type="dxa"/>
              <w:right w:w="60" w:type="dxa"/>
            </w:tcMar>
            <w:vAlign w:val="center"/>
          </w:tcPr>
          <w:p w14:paraId="15ACD561" w14:textId="77777777" w:rsidR="00DC6C96" w:rsidRPr="00DF42E6" w:rsidRDefault="00DC6C96" w:rsidP="00DC6C96">
            <w:pPr>
              <w:jc w:val="center"/>
              <w:rPr>
                <w:color w:val="000000"/>
                <w:sz w:val="20"/>
                <w:szCs w:val="20"/>
              </w:rPr>
            </w:pPr>
            <w:r w:rsidRPr="00DF42E6">
              <w:rPr>
                <w:color w:val="000000"/>
                <w:sz w:val="20"/>
                <w:szCs w:val="20"/>
              </w:rPr>
              <w:t> </w:t>
            </w:r>
          </w:p>
        </w:tc>
        <w:tc>
          <w:tcPr>
            <w:tcW w:w="190" w:type="dxa"/>
            <w:tcMar>
              <w:top w:w="60" w:type="dxa"/>
              <w:left w:w="60" w:type="dxa"/>
              <w:bottom w:w="60" w:type="dxa"/>
              <w:right w:w="60" w:type="dxa"/>
            </w:tcMar>
            <w:vAlign w:val="center"/>
          </w:tcPr>
          <w:p w14:paraId="228299BF" w14:textId="77777777" w:rsidR="00DC6C96" w:rsidRDefault="00DC6C96" w:rsidP="00DC6C96">
            <w:pPr>
              <w:jc w:val="center"/>
              <w:rPr>
                <w:color w:val="000000"/>
              </w:rPr>
            </w:pPr>
            <w:r>
              <w:rPr>
                <w:color w:val="000000"/>
              </w:rPr>
              <w:t> </w:t>
            </w:r>
          </w:p>
        </w:tc>
        <w:tc>
          <w:tcPr>
            <w:tcW w:w="4338" w:type="dxa"/>
            <w:gridSpan w:val="3"/>
            <w:tcMar>
              <w:top w:w="60" w:type="dxa"/>
              <w:left w:w="60" w:type="dxa"/>
              <w:bottom w:w="60" w:type="dxa"/>
              <w:right w:w="60" w:type="dxa"/>
            </w:tcMar>
            <w:vAlign w:val="bottom"/>
          </w:tcPr>
          <w:p w14:paraId="0750EE03" w14:textId="14266BEF" w:rsidR="00DC6C96" w:rsidRPr="00DF42E6" w:rsidRDefault="00B756D5" w:rsidP="00DC6C96">
            <w:pPr>
              <w:ind w:left="1280" w:hanging="591"/>
              <w:jc w:val="center"/>
              <w:rPr>
                <w:color w:val="000000"/>
                <w:sz w:val="20"/>
                <w:szCs w:val="20"/>
                <w:lang w:val="en-US"/>
              </w:rPr>
            </w:pPr>
            <w:r>
              <w:rPr>
                <w:color w:val="000000"/>
                <w:sz w:val="20"/>
                <w:szCs w:val="20"/>
                <w:lang w:val="en-US"/>
              </w:rPr>
              <w:t>Романенко Костянтин Семенович</w:t>
            </w:r>
          </w:p>
        </w:tc>
      </w:tr>
      <w:tr w:rsidR="00DC6C96" w14:paraId="503E69B6" w14:textId="77777777" w:rsidTr="00F676C2">
        <w:tc>
          <w:tcPr>
            <w:tcW w:w="1652" w:type="dxa"/>
            <w:tcMar>
              <w:top w:w="60" w:type="dxa"/>
              <w:left w:w="60" w:type="dxa"/>
              <w:bottom w:w="60" w:type="dxa"/>
              <w:right w:w="60" w:type="dxa"/>
            </w:tcMar>
            <w:vAlign w:val="center"/>
          </w:tcPr>
          <w:p w14:paraId="70F9AD6D" w14:textId="77777777" w:rsidR="00DC6C96" w:rsidRDefault="00DC6C96" w:rsidP="00BF045F">
            <w:pPr>
              <w:spacing w:line="180" w:lineRule="exact"/>
              <w:jc w:val="center"/>
              <w:rPr>
                <w:color w:val="000000"/>
              </w:rPr>
            </w:pPr>
            <w:r>
              <w:rPr>
                <w:rStyle w:val="small-text1"/>
                <w:color w:val="000000"/>
              </w:rPr>
              <w:t>(посада)</w:t>
            </w:r>
          </w:p>
        </w:tc>
        <w:tc>
          <w:tcPr>
            <w:tcW w:w="190" w:type="dxa"/>
            <w:tcMar>
              <w:top w:w="60" w:type="dxa"/>
              <w:left w:w="60" w:type="dxa"/>
              <w:bottom w:w="60" w:type="dxa"/>
              <w:right w:w="60" w:type="dxa"/>
            </w:tcMar>
            <w:vAlign w:val="center"/>
          </w:tcPr>
          <w:p w14:paraId="357F1B8B" w14:textId="77777777" w:rsidR="00DC6C96" w:rsidRDefault="00DC6C96" w:rsidP="00BF045F">
            <w:pPr>
              <w:spacing w:line="180" w:lineRule="exact"/>
              <w:jc w:val="center"/>
              <w:rPr>
                <w:color w:val="000000"/>
              </w:rPr>
            </w:pPr>
            <w:r>
              <w:rPr>
                <w:color w:val="000000"/>
              </w:rPr>
              <w:t> </w:t>
            </w:r>
          </w:p>
        </w:tc>
        <w:tc>
          <w:tcPr>
            <w:tcW w:w="3741" w:type="dxa"/>
            <w:gridSpan w:val="2"/>
            <w:tcMar>
              <w:top w:w="60" w:type="dxa"/>
              <w:left w:w="60" w:type="dxa"/>
              <w:bottom w:w="60" w:type="dxa"/>
              <w:right w:w="60" w:type="dxa"/>
            </w:tcMar>
            <w:vAlign w:val="center"/>
          </w:tcPr>
          <w:p w14:paraId="68508187" w14:textId="77777777" w:rsidR="00DC6C96" w:rsidRDefault="00DC6C96" w:rsidP="00BF045F">
            <w:pPr>
              <w:spacing w:line="180" w:lineRule="exact"/>
              <w:jc w:val="center"/>
              <w:rPr>
                <w:color w:val="000000"/>
              </w:rPr>
            </w:pPr>
            <w:r>
              <w:rPr>
                <w:rStyle w:val="small-text1"/>
                <w:color w:val="000000"/>
              </w:rPr>
              <w:t>(</w:t>
            </w:r>
            <w:r w:rsidR="00DE222A">
              <w:rPr>
                <w:rStyle w:val="spanrvts82"/>
                <w:lang w:val="uk" w:eastAsia="uk"/>
              </w:rPr>
              <w:t>місце для накладання</w:t>
            </w:r>
            <w:r w:rsidR="00DE222A">
              <w:rPr>
                <w:rStyle w:val="spanrvts0"/>
                <w:lang w:val="uk" w:eastAsia="uk"/>
              </w:rPr>
              <w:t xml:space="preserve"> </w:t>
            </w:r>
            <w:r w:rsidR="00DE222A">
              <w:rPr>
                <w:rStyle w:val="spanrvts82"/>
                <w:lang w:val="uk" w:eastAsia="uk"/>
              </w:rPr>
              <w:t>електронного підпису</w:t>
            </w:r>
            <w:r w:rsidR="00DE222A">
              <w:rPr>
                <w:rStyle w:val="spanrvts0"/>
                <w:lang w:val="uk" w:eastAsia="uk"/>
              </w:rPr>
              <w:t xml:space="preserve"> </w:t>
            </w:r>
            <w:r w:rsidR="00DE222A">
              <w:rPr>
                <w:rStyle w:val="spanrvts82"/>
                <w:lang w:val="uk" w:eastAsia="uk"/>
              </w:rPr>
              <w:t>уповноваженої особи емітента/</w:t>
            </w:r>
            <w:r w:rsidR="00DE222A">
              <w:rPr>
                <w:rStyle w:val="spanrvts0"/>
                <w:lang w:val="uk" w:eastAsia="uk"/>
              </w:rPr>
              <w:t xml:space="preserve"> </w:t>
            </w:r>
            <w:r w:rsidR="00DE222A">
              <w:rPr>
                <w:rStyle w:val="spanrvts0"/>
                <w:lang w:val="uk" w:eastAsia="uk"/>
              </w:rPr>
              <w:br/>
            </w:r>
            <w:r w:rsidR="00DE222A">
              <w:rPr>
                <w:rStyle w:val="spanrvts82"/>
                <w:lang w:val="uk" w:eastAsia="uk"/>
              </w:rPr>
              <w:t>особи, яка надає забезпечення,</w:t>
            </w:r>
            <w:r w:rsidR="00DE222A">
              <w:rPr>
                <w:rStyle w:val="spanrvts0"/>
                <w:lang w:val="uk" w:eastAsia="uk"/>
              </w:rPr>
              <w:t xml:space="preserve"> </w:t>
            </w:r>
            <w:r w:rsidR="00DE222A">
              <w:rPr>
                <w:rStyle w:val="spanrvts82"/>
                <w:lang w:val="uk" w:eastAsia="uk"/>
              </w:rPr>
              <w:t>що базується на кваліфікованому</w:t>
            </w:r>
            <w:r w:rsidR="00DE222A">
              <w:rPr>
                <w:rStyle w:val="spanrvts0"/>
                <w:lang w:val="uk" w:eastAsia="uk"/>
              </w:rPr>
              <w:t xml:space="preserve"> </w:t>
            </w:r>
            <w:r w:rsidR="00DE222A">
              <w:rPr>
                <w:rStyle w:val="spanrvts0"/>
                <w:lang w:val="uk" w:eastAsia="uk"/>
              </w:rPr>
              <w:br/>
            </w:r>
            <w:r w:rsidR="00DE222A">
              <w:rPr>
                <w:rStyle w:val="spanrvts82"/>
                <w:lang w:val="uk" w:eastAsia="uk"/>
              </w:rPr>
              <w:t>сертифікаті відкритого ключа</w:t>
            </w:r>
            <w:r>
              <w:rPr>
                <w:rStyle w:val="small-text1"/>
                <w:color w:val="000000"/>
              </w:rPr>
              <w:t>)</w:t>
            </w:r>
          </w:p>
        </w:tc>
        <w:tc>
          <w:tcPr>
            <w:tcW w:w="190" w:type="dxa"/>
            <w:tcMar>
              <w:top w:w="60" w:type="dxa"/>
              <w:left w:w="60" w:type="dxa"/>
              <w:bottom w:w="60" w:type="dxa"/>
              <w:right w:w="60" w:type="dxa"/>
            </w:tcMar>
            <w:vAlign w:val="center"/>
          </w:tcPr>
          <w:p w14:paraId="738616AB" w14:textId="77777777" w:rsidR="00DC6C96" w:rsidRDefault="00DC6C96" w:rsidP="00BF045F">
            <w:pPr>
              <w:spacing w:line="180" w:lineRule="exact"/>
              <w:jc w:val="center"/>
              <w:rPr>
                <w:color w:val="000000"/>
              </w:rPr>
            </w:pPr>
            <w:r>
              <w:rPr>
                <w:color w:val="000000"/>
              </w:rPr>
              <w:t> </w:t>
            </w:r>
          </w:p>
        </w:tc>
        <w:tc>
          <w:tcPr>
            <w:tcW w:w="4338" w:type="dxa"/>
            <w:gridSpan w:val="3"/>
            <w:tcMar>
              <w:top w:w="60" w:type="dxa"/>
              <w:left w:w="60" w:type="dxa"/>
              <w:bottom w:w="60" w:type="dxa"/>
              <w:right w:w="60" w:type="dxa"/>
            </w:tcMar>
            <w:vAlign w:val="center"/>
          </w:tcPr>
          <w:p w14:paraId="7A209D45" w14:textId="77777777" w:rsidR="00DC6C96" w:rsidRDefault="00DC6C96" w:rsidP="00BF045F">
            <w:pPr>
              <w:spacing w:line="180" w:lineRule="exact"/>
              <w:jc w:val="center"/>
              <w:rPr>
                <w:color w:val="000000"/>
              </w:rPr>
            </w:pPr>
            <w:r>
              <w:rPr>
                <w:rStyle w:val="small-text1"/>
                <w:color w:val="000000"/>
              </w:rPr>
              <w:t>(</w:t>
            </w:r>
            <w:r w:rsidR="00DE222A">
              <w:rPr>
                <w:rStyle w:val="spanrvts82"/>
                <w:lang w:val="uk" w:eastAsia="uk"/>
              </w:rPr>
              <w:t>прізвище та ініціали керівника</w:t>
            </w:r>
            <w:r w:rsidR="00DE222A">
              <w:rPr>
                <w:rStyle w:val="spanrvts0"/>
                <w:lang w:val="uk" w:eastAsia="uk"/>
              </w:rPr>
              <w:t xml:space="preserve"> </w:t>
            </w:r>
            <w:r w:rsidR="00DE222A">
              <w:rPr>
                <w:rStyle w:val="spanrvts0"/>
                <w:lang w:val="uk" w:eastAsia="uk"/>
              </w:rPr>
              <w:br/>
            </w:r>
            <w:r w:rsidR="00DE222A">
              <w:rPr>
                <w:rStyle w:val="spanrvts82"/>
                <w:lang w:val="uk" w:eastAsia="uk"/>
              </w:rPr>
              <w:t>або уповноваженої особи</w:t>
            </w:r>
            <w:r w:rsidR="00DE222A">
              <w:rPr>
                <w:rStyle w:val="spanrvts0"/>
                <w:lang w:val="uk" w:eastAsia="uk"/>
              </w:rPr>
              <w:t xml:space="preserve"> </w:t>
            </w:r>
            <w:r w:rsidR="00DE222A">
              <w:rPr>
                <w:rStyle w:val="spanrvts0"/>
                <w:lang w:val="uk" w:eastAsia="uk"/>
              </w:rPr>
              <w:br/>
            </w:r>
            <w:r w:rsidR="00DE222A">
              <w:rPr>
                <w:rStyle w:val="spanrvts82"/>
                <w:lang w:val="uk" w:eastAsia="uk"/>
              </w:rPr>
              <w:t>емітента</w:t>
            </w:r>
            <w:r>
              <w:rPr>
                <w:rStyle w:val="small-text1"/>
                <w:color w:val="000000"/>
              </w:rPr>
              <w:t>)</w:t>
            </w:r>
          </w:p>
        </w:tc>
      </w:tr>
      <w:tr w:rsidR="00DC6C96" w:rsidRPr="007E37D1" w14:paraId="57071225" w14:textId="77777777" w:rsidTr="00F676C2">
        <w:tc>
          <w:tcPr>
            <w:tcW w:w="10111" w:type="dxa"/>
            <w:gridSpan w:val="8"/>
            <w:tcMar>
              <w:top w:w="60" w:type="dxa"/>
              <w:left w:w="60" w:type="dxa"/>
              <w:bottom w:w="60" w:type="dxa"/>
              <w:right w:w="60" w:type="dxa"/>
            </w:tcMar>
            <w:vAlign w:val="center"/>
          </w:tcPr>
          <w:p w14:paraId="056A3886" w14:textId="77777777" w:rsidR="00DC6C96" w:rsidRPr="00DE222A" w:rsidRDefault="00DE222A" w:rsidP="00DE222A">
            <w:pPr>
              <w:pStyle w:val="rvps7"/>
              <w:spacing w:before="150" w:after="150"/>
              <w:ind w:left="450" w:right="450"/>
              <w:rPr>
                <w:bCs/>
                <w:color w:val="000000"/>
                <w:sz w:val="28"/>
                <w:szCs w:val="28"/>
                <w:lang w:val="uk"/>
              </w:rPr>
            </w:pPr>
            <w:r w:rsidRPr="00DE222A">
              <w:rPr>
                <w:rStyle w:val="spanrvts15"/>
                <w:bCs w:val="0"/>
                <w:lang w:val="uk" w:eastAsia="uk"/>
              </w:rPr>
              <w:t>Особлива інформація / інформація про іпотечні цінні папери/ сертифікати фонду операцій з нерухомістю емітента</w:t>
            </w:r>
          </w:p>
        </w:tc>
      </w:tr>
      <w:tr w:rsidR="00DC6C96" w14:paraId="2592FABA" w14:textId="77777777" w:rsidTr="00F676C2">
        <w:tc>
          <w:tcPr>
            <w:tcW w:w="10111" w:type="dxa"/>
            <w:gridSpan w:val="8"/>
            <w:tcMar>
              <w:top w:w="60" w:type="dxa"/>
              <w:left w:w="60" w:type="dxa"/>
              <w:bottom w:w="60" w:type="dxa"/>
              <w:right w:w="60" w:type="dxa"/>
            </w:tcMar>
            <w:vAlign w:val="center"/>
          </w:tcPr>
          <w:p w14:paraId="454FE863" w14:textId="77777777" w:rsidR="00DC6C96" w:rsidRDefault="00020BCB" w:rsidP="00DC6C96">
            <w:pPr>
              <w:jc w:val="center"/>
              <w:rPr>
                <w:b/>
                <w:bCs/>
                <w:color w:val="000000"/>
              </w:rPr>
            </w:pPr>
            <w:r>
              <w:rPr>
                <w:b/>
                <w:bCs/>
                <w:color w:val="000000"/>
                <w:lang w:val="en-US"/>
              </w:rPr>
              <w:t>I</w:t>
            </w:r>
            <w:r w:rsidR="00DC6C96">
              <w:rPr>
                <w:b/>
                <w:bCs/>
                <w:color w:val="000000"/>
              </w:rPr>
              <w:t>. Загальні відомості</w:t>
            </w:r>
          </w:p>
        </w:tc>
      </w:tr>
      <w:tr w:rsidR="00DC6C96" w14:paraId="4B0F3A88" w14:textId="77777777" w:rsidTr="00F676C2">
        <w:tc>
          <w:tcPr>
            <w:tcW w:w="6359" w:type="dxa"/>
            <w:gridSpan w:val="6"/>
            <w:tcMar>
              <w:top w:w="60" w:type="dxa"/>
              <w:left w:w="60" w:type="dxa"/>
              <w:bottom w:w="60" w:type="dxa"/>
              <w:right w:w="60" w:type="dxa"/>
            </w:tcMar>
            <w:vAlign w:val="center"/>
          </w:tcPr>
          <w:p w14:paraId="12A98678" w14:textId="77777777" w:rsidR="00DC6C96" w:rsidRPr="00DF42E6" w:rsidRDefault="00DC6C96" w:rsidP="00DE222A">
            <w:pPr>
              <w:rPr>
                <w:b/>
                <w:color w:val="000000"/>
                <w:sz w:val="20"/>
                <w:szCs w:val="20"/>
              </w:rPr>
            </w:pPr>
            <w:r w:rsidRPr="00DF42E6">
              <w:rPr>
                <w:b/>
                <w:color w:val="000000"/>
                <w:sz w:val="20"/>
                <w:szCs w:val="20"/>
              </w:rPr>
              <w:t xml:space="preserve">1. Повне найменування </w:t>
            </w:r>
          </w:p>
        </w:tc>
        <w:tc>
          <w:tcPr>
            <w:tcW w:w="3752" w:type="dxa"/>
            <w:gridSpan w:val="2"/>
            <w:vAlign w:val="center"/>
          </w:tcPr>
          <w:p w14:paraId="0C98555B" w14:textId="34C6C3A5" w:rsidR="00DC6C96" w:rsidRPr="00DF42E6" w:rsidRDefault="00B756D5" w:rsidP="00DC6C96">
            <w:pPr>
              <w:rPr>
                <w:sz w:val="20"/>
                <w:szCs w:val="20"/>
                <w:lang w:val="en-US"/>
              </w:rPr>
            </w:pPr>
            <w:r>
              <w:rPr>
                <w:sz w:val="20"/>
                <w:szCs w:val="20"/>
                <w:lang w:val="en-US"/>
              </w:rPr>
              <w:t>ПРИВАТНЕ АКЦІОНЕРНЕ ТОВАРИСТВО "БІАС"</w:t>
            </w:r>
          </w:p>
        </w:tc>
      </w:tr>
      <w:tr w:rsidR="00DC6C96" w14:paraId="66B3E162" w14:textId="77777777" w:rsidTr="00F676C2">
        <w:tc>
          <w:tcPr>
            <w:tcW w:w="6359" w:type="dxa"/>
            <w:gridSpan w:val="6"/>
            <w:tcMar>
              <w:top w:w="60" w:type="dxa"/>
              <w:left w:w="60" w:type="dxa"/>
              <w:bottom w:w="60" w:type="dxa"/>
              <w:right w:w="60" w:type="dxa"/>
            </w:tcMar>
            <w:vAlign w:val="center"/>
          </w:tcPr>
          <w:p w14:paraId="22454F45" w14:textId="77777777" w:rsidR="00531337" w:rsidRPr="00DF42E6" w:rsidRDefault="00DC6C96" w:rsidP="00531337">
            <w:pPr>
              <w:rPr>
                <w:b/>
                <w:color w:val="000000"/>
                <w:sz w:val="20"/>
                <w:szCs w:val="20"/>
              </w:rPr>
            </w:pPr>
            <w:r w:rsidRPr="00DF42E6">
              <w:rPr>
                <w:b/>
                <w:color w:val="000000"/>
                <w:sz w:val="20"/>
                <w:szCs w:val="20"/>
              </w:rPr>
              <w:t>2. Організаційно-правова форма</w:t>
            </w:r>
          </w:p>
        </w:tc>
        <w:tc>
          <w:tcPr>
            <w:tcW w:w="3752" w:type="dxa"/>
            <w:gridSpan w:val="2"/>
            <w:vAlign w:val="center"/>
          </w:tcPr>
          <w:p w14:paraId="57FED811" w14:textId="33F1ABA0" w:rsidR="00DC6C96" w:rsidRPr="00DF42E6" w:rsidRDefault="00B756D5" w:rsidP="00DC6C96">
            <w:pPr>
              <w:rPr>
                <w:sz w:val="20"/>
                <w:szCs w:val="20"/>
                <w:lang w:val="en-US"/>
              </w:rPr>
            </w:pPr>
            <w:r>
              <w:rPr>
                <w:sz w:val="20"/>
                <w:szCs w:val="20"/>
                <w:lang w:val="en-US"/>
              </w:rPr>
              <w:t>Акцiонерне товариство</w:t>
            </w:r>
          </w:p>
        </w:tc>
      </w:tr>
      <w:tr w:rsidR="00D42FB5" w14:paraId="1ED9CACE" w14:textId="77777777" w:rsidTr="00F676C2">
        <w:tc>
          <w:tcPr>
            <w:tcW w:w="6359" w:type="dxa"/>
            <w:gridSpan w:val="6"/>
            <w:tcMar>
              <w:top w:w="60" w:type="dxa"/>
              <w:left w:w="60" w:type="dxa"/>
              <w:bottom w:w="60" w:type="dxa"/>
              <w:right w:w="60" w:type="dxa"/>
            </w:tcMar>
            <w:vAlign w:val="center"/>
          </w:tcPr>
          <w:p w14:paraId="1DDA6B4F" w14:textId="77777777" w:rsidR="00D42FB5" w:rsidRPr="00531337" w:rsidRDefault="00D42FB5" w:rsidP="00531337">
            <w:pPr>
              <w:rPr>
                <w:b/>
                <w:color w:val="000000"/>
                <w:sz w:val="20"/>
                <w:szCs w:val="20"/>
              </w:rPr>
            </w:pPr>
            <w:r w:rsidRPr="00531337">
              <w:rPr>
                <w:b/>
                <w:color w:val="000000"/>
                <w:sz w:val="20"/>
                <w:szCs w:val="20"/>
                <w:lang w:val="en-US"/>
              </w:rPr>
              <w:t>3</w:t>
            </w:r>
            <w:r w:rsidRPr="00531337">
              <w:rPr>
                <w:b/>
                <w:color w:val="000000"/>
                <w:sz w:val="20"/>
                <w:szCs w:val="20"/>
              </w:rPr>
              <w:t xml:space="preserve">. Місцезнаходження </w:t>
            </w:r>
          </w:p>
        </w:tc>
        <w:tc>
          <w:tcPr>
            <w:tcW w:w="3752" w:type="dxa"/>
            <w:gridSpan w:val="2"/>
            <w:vAlign w:val="center"/>
          </w:tcPr>
          <w:p w14:paraId="5F536F18" w14:textId="55CA70CD" w:rsidR="00D42FB5" w:rsidRPr="00DF42E6" w:rsidRDefault="00B756D5" w:rsidP="00DF42E6">
            <w:pPr>
              <w:rPr>
                <w:sz w:val="20"/>
                <w:szCs w:val="20"/>
                <w:lang w:val="en-US"/>
              </w:rPr>
            </w:pPr>
            <w:r>
              <w:rPr>
                <w:sz w:val="20"/>
                <w:szCs w:val="20"/>
                <w:lang w:val="uk-UA"/>
              </w:rPr>
              <w:t>69006 Запорiзька область місто Запоріжжя ВУЛИЦЯ ПІВНІЧНЕ ШОСЕ, будинок 14</w:t>
            </w:r>
          </w:p>
        </w:tc>
      </w:tr>
      <w:tr w:rsidR="00DC6C96" w14:paraId="0280BD97" w14:textId="77777777" w:rsidTr="00F676C2">
        <w:tc>
          <w:tcPr>
            <w:tcW w:w="6359" w:type="dxa"/>
            <w:gridSpan w:val="6"/>
            <w:tcMar>
              <w:top w:w="60" w:type="dxa"/>
              <w:left w:w="60" w:type="dxa"/>
              <w:bottom w:w="60" w:type="dxa"/>
              <w:right w:w="60" w:type="dxa"/>
            </w:tcMar>
            <w:vAlign w:val="center"/>
          </w:tcPr>
          <w:p w14:paraId="24460792" w14:textId="77777777" w:rsidR="00DC6C96" w:rsidRPr="00531337" w:rsidRDefault="00D42FB5" w:rsidP="00DC6C96">
            <w:pPr>
              <w:rPr>
                <w:b/>
                <w:color w:val="000000"/>
                <w:sz w:val="20"/>
                <w:szCs w:val="20"/>
              </w:rPr>
            </w:pPr>
            <w:r w:rsidRPr="00531337">
              <w:rPr>
                <w:b/>
                <w:color w:val="000000"/>
                <w:sz w:val="20"/>
                <w:szCs w:val="20"/>
              </w:rPr>
              <w:t>4</w:t>
            </w:r>
            <w:r w:rsidR="00DC6C96" w:rsidRPr="00531337">
              <w:rPr>
                <w:b/>
                <w:color w:val="000000"/>
                <w:sz w:val="20"/>
                <w:szCs w:val="20"/>
              </w:rPr>
              <w:t xml:space="preserve">. </w:t>
            </w:r>
            <w:r w:rsidR="00531337" w:rsidRPr="00531337">
              <w:rPr>
                <w:b/>
                <w:sz w:val="20"/>
                <w:szCs w:val="20"/>
                <w:lang w:val="uk-UA"/>
              </w:rPr>
              <w:t>Ідентифікаційний код юридичної особи</w:t>
            </w:r>
          </w:p>
        </w:tc>
        <w:tc>
          <w:tcPr>
            <w:tcW w:w="3752" w:type="dxa"/>
            <w:gridSpan w:val="2"/>
            <w:vAlign w:val="center"/>
          </w:tcPr>
          <w:p w14:paraId="2D9D3180" w14:textId="37CBC070" w:rsidR="00DC6C96" w:rsidRPr="00DF42E6" w:rsidRDefault="00B756D5" w:rsidP="00DC6C96">
            <w:pPr>
              <w:rPr>
                <w:sz w:val="20"/>
                <w:szCs w:val="20"/>
                <w:lang w:val="en-US"/>
              </w:rPr>
            </w:pPr>
            <w:r>
              <w:rPr>
                <w:sz w:val="20"/>
                <w:szCs w:val="20"/>
                <w:lang w:val="en-US"/>
              </w:rPr>
              <w:t>19280373</w:t>
            </w:r>
          </w:p>
        </w:tc>
      </w:tr>
      <w:tr w:rsidR="00DC6C96" w14:paraId="5E932506" w14:textId="77777777" w:rsidTr="00F676C2">
        <w:tc>
          <w:tcPr>
            <w:tcW w:w="6359" w:type="dxa"/>
            <w:gridSpan w:val="6"/>
            <w:tcMar>
              <w:top w:w="60" w:type="dxa"/>
              <w:left w:w="60" w:type="dxa"/>
              <w:bottom w:w="60" w:type="dxa"/>
              <w:right w:w="60" w:type="dxa"/>
            </w:tcMar>
            <w:vAlign w:val="center"/>
          </w:tcPr>
          <w:p w14:paraId="1FF60547" w14:textId="77777777" w:rsidR="00DC6C96" w:rsidRPr="00DF42E6" w:rsidRDefault="00531337" w:rsidP="00DE222A">
            <w:pPr>
              <w:rPr>
                <w:b/>
                <w:color w:val="000000"/>
                <w:sz w:val="20"/>
                <w:szCs w:val="20"/>
              </w:rPr>
            </w:pPr>
            <w:r>
              <w:rPr>
                <w:b/>
                <w:color w:val="000000"/>
                <w:sz w:val="20"/>
                <w:szCs w:val="20"/>
              </w:rPr>
              <w:t xml:space="preserve">5. Міжміський код </w:t>
            </w:r>
            <w:r>
              <w:rPr>
                <w:b/>
                <w:color w:val="000000"/>
                <w:sz w:val="20"/>
                <w:szCs w:val="20"/>
                <w:lang w:val="uk-UA"/>
              </w:rPr>
              <w:t xml:space="preserve">та </w:t>
            </w:r>
            <w:r w:rsidR="00DE222A">
              <w:rPr>
                <w:b/>
                <w:color w:val="000000"/>
                <w:sz w:val="20"/>
                <w:szCs w:val="20"/>
                <w:lang w:val="uk-UA"/>
              </w:rPr>
              <w:t xml:space="preserve">номер </w:t>
            </w:r>
            <w:r w:rsidR="00DC6C96" w:rsidRPr="00DF42E6">
              <w:rPr>
                <w:b/>
                <w:color w:val="000000"/>
                <w:sz w:val="20"/>
                <w:szCs w:val="20"/>
              </w:rPr>
              <w:t>телефон</w:t>
            </w:r>
            <w:r w:rsidR="00DE222A">
              <w:rPr>
                <w:b/>
                <w:color w:val="000000"/>
                <w:sz w:val="20"/>
                <w:szCs w:val="20"/>
              </w:rPr>
              <w:t>у</w:t>
            </w:r>
          </w:p>
        </w:tc>
        <w:tc>
          <w:tcPr>
            <w:tcW w:w="3752" w:type="dxa"/>
            <w:gridSpan w:val="2"/>
            <w:vAlign w:val="center"/>
          </w:tcPr>
          <w:p w14:paraId="3C3529D8" w14:textId="5457306C" w:rsidR="00DC6C96" w:rsidRPr="00DF42E6" w:rsidRDefault="00B756D5" w:rsidP="00DC6C96">
            <w:pPr>
              <w:rPr>
                <w:sz w:val="20"/>
                <w:szCs w:val="20"/>
                <w:lang w:val="en-US"/>
              </w:rPr>
            </w:pPr>
            <w:r>
              <w:rPr>
                <w:sz w:val="20"/>
                <w:szCs w:val="20"/>
                <w:lang w:val="en-US"/>
              </w:rPr>
              <w:t>+380612260330</w:t>
            </w:r>
          </w:p>
        </w:tc>
      </w:tr>
      <w:tr w:rsidR="00DC6C96" w14:paraId="4DC3CB07" w14:textId="77777777" w:rsidTr="00F676C2">
        <w:tc>
          <w:tcPr>
            <w:tcW w:w="6359" w:type="dxa"/>
            <w:gridSpan w:val="6"/>
            <w:tcMar>
              <w:top w:w="60" w:type="dxa"/>
              <w:left w:w="60" w:type="dxa"/>
              <w:bottom w:w="60" w:type="dxa"/>
              <w:right w:w="60" w:type="dxa"/>
            </w:tcMar>
            <w:vAlign w:val="center"/>
          </w:tcPr>
          <w:p w14:paraId="4E00440D" w14:textId="77777777" w:rsidR="00DC6C96" w:rsidRPr="00DF42E6" w:rsidRDefault="00DC6C96" w:rsidP="00DC6C96">
            <w:pPr>
              <w:rPr>
                <w:b/>
                <w:color w:val="000000"/>
                <w:sz w:val="20"/>
                <w:szCs w:val="20"/>
              </w:rPr>
            </w:pPr>
            <w:r w:rsidRPr="00DF42E6">
              <w:rPr>
                <w:b/>
                <w:color w:val="000000"/>
                <w:sz w:val="20"/>
                <w:szCs w:val="20"/>
              </w:rPr>
              <w:t xml:space="preserve">6. </w:t>
            </w:r>
            <w:r w:rsidR="00DE222A" w:rsidRPr="00DE222A">
              <w:rPr>
                <w:rStyle w:val="spanrvts0"/>
                <w:b/>
                <w:sz w:val="20"/>
                <w:szCs w:val="20"/>
                <w:lang w:val="uk" w:eastAsia="uk"/>
              </w:rPr>
              <w:t>Адреса електронної пошти, яка є офіційним каналом зв’язку.</w:t>
            </w:r>
          </w:p>
        </w:tc>
        <w:tc>
          <w:tcPr>
            <w:tcW w:w="3752" w:type="dxa"/>
            <w:gridSpan w:val="2"/>
            <w:vAlign w:val="center"/>
          </w:tcPr>
          <w:p w14:paraId="7B3F7DA3" w14:textId="29A5ED49" w:rsidR="00DC6C96" w:rsidRPr="00DF42E6" w:rsidRDefault="00B756D5" w:rsidP="00DC6C96">
            <w:pPr>
              <w:rPr>
                <w:sz w:val="20"/>
                <w:szCs w:val="20"/>
                <w:lang w:val="en-US"/>
              </w:rPr>
            </w:pPr>
            <w:r>
              <w:rPr>
                <w:sz w:val="20"/>
                <w:szCs w:val="20"/>
                <w:lang w:val="en-US"/>
              </w:rPr>
              <w:t>info@bias.pat.ua</w:t>
            </w:r>
          </w:p>
        </w:tc>
      </w:tr>
      <w:tr w:rsidR="00531337" w14:paraId="11ABCEEA" w14:textId="77777777" w:rsidTr="00F676C2">
        <w:tc>
          <w:tcPr>
            <w:tcW w:w="6359" w:type="dxa"/>
            <w:gridSpan w:val="6"/>
            <w:tcMar>
              <w:top w:w="60" w:type="dxa"/>
              <w:left w:w="60" w:type="dxa"/>
              <w:bottom w:w="60" w:type="dxa"/>
              <w:right w:w="60" w:type="dxa"/>
            </w:tcMar>
            <w:vAlign w:val="center"/>
          </w:tcPr>
          <w:p w14:paraId="6B50AC46" w14:textId="77777777" w:rsidR="00531337" w:rsidRPr="00531337" w:rsidRDefault="00531337" w:rsidP="00BF045F">
            <w:pPr>
              <w:spacing w:line="200" w:lineRule="exact"/>
              <w:rPr>
                <w:b/>
                <w:color w:val="000000"/>
                <w:sz w:val="20"/>
                <w:szCs w:val="20"/>
              </w:rPr>
            </w:pPr>
            <w:r w:rsidRPr="00531337">
              <w:rPr>
                <w:b/>
                <w:color w:val="000000"/>
                <w:sz w:val="20"/>
                <w:szCs w:val="20"/>
              </w:rPr>
              <w:t xml:space="preserve">7. </w:t>
            </w:r>
            <w:r w:rsidR="00DE222A" w:rsidRPr="00DE222A">
              <w:rPr>
                <w:rStyle w:val="spanrvts0"/>
                <w:b/>
                <w:sz w:val="20"/>
                <w:szCs w:val="20"/>
                <w:lang w:val="uk" w:eastAsia="uk"/>
              </w:rPr>
              <w:t>Повне найменування, ідентифікаційний код юридичної особи, країна реєстрації юридичної особи та номер свідоцтва про включення до Реєстру осіб, уповноважених надавати інформаційні послуги на ринках капіталу та організованих товарних ринках особи, яка провадить діяльність з оприлюднення регульованої інформації від імені учасників ринків капіталу та професійних учасників організованих товарних ринків (у разі здійснення оприлюднення).</w:t>
            </w:r>
          </w:p>
        </w:tc>
        <w:tc>
          <w:tcPr>
            <w:tcW w:w="3752" w:type="dxa"/>
            <w:gridSpan w:val="2"/>
            <w:vAlign w:val="center"/>
          </w:tcPr>
          <w:p w14:paraId="10EDE661" w14:textId="26BE64E3" w:rsidR="00531337" w:rsidRPr="009A60E3" w:rsidRDefault="00B756D5" w:rsidP="00DC6C96">
            <w:pPr>
              <w:rPr>
                <w:sz w:val="20"/>
                <w:szCs w:val="20"/>
                <w:lang w:val="en-US"/>
              </w:rPr>
            </w:pPr>
            <w:r>
              <w:rPr>
                <w:sz w:val="20"/>
                <w:szCs w:val="20"/>
                <w:lang w:val="en-US"/>
              </w:rPr>
              <w:t xml:space="preserve"> </w:t>
            </w:r>
          </w:p>
        </w:tc>
      </w:tr>
      <w:tr w:rsidR="00C86AFD" w14:paraId="466DB487" w14:textId="77777777" w:rsidTr="00F676C2">
        <w:tc>
          <w:tcPr>
            <w:tcW w:w="6359" w:type="dxa"/>
            <w:gridSpan w:val="6"/>
            <w:tcMar>
              <w:top w:w="60" w:type="dxa"/>
              <w:left w:w="60" w:type="dxa"/>
              <w:bottom w:w="60" w:type="dxa"/>
              <w:right w:w="60" w:type="dxa"/>
            </w:tcMar>
            <w:vAlign w:val="center"/>
          </w:tcPr>
          <w:p w14:paraId="072D98EA" w14:textId="77777777" w:rsidR="00C86AFD" w:rsidRPr="00531337" w:rsidRDefault="00C86AFD" w:rsidP="00BF045F">
            <w:pPr>
              <w:spacing w:before="100" w:beforeAutospacing="1" w:after="100" w:afterAutospacing="1" w:line="200" w:lineRule="exact"/>
              <w:rPr>
                <w:b/>
                <w:color w:val="000000"/>
                <w:sz w:val="20"/>
                <w:szCs w:val="20"/>
              </w:rPr>
            </w:pPr>
            <w:r w:rsidRPr="00C86AFD">
              <w:rPr>
                <w:b/>
                <w:sz w:val="20"/>
                <w:szCs w:val="20"/>
              </w:rPr>
              <w:t xml:space="preserve">8. </w:t>
            </w:r>
            <w:r w:rsidR="00DE222A" w:rsidRPr="00DE222A">
              <w:rPr>
                <w:rStyle w:val="spanrvts0"/>
                <w:b/>
                <w:sz w:val="20"/>
                <w:szCs w:val="20"/>
                <w:lang w:val="uk" w:eastAsia="uk"/>
              </w:rPr>
              <w:t>Повне найменування, ідентифікаційний код юридичної особи, країна реєстрації юридичної особи та номер свідоцтва про включення до Реєстру осіб, уповноважених надавати інформаційні послуги на ринках капіталу та організованих товарних ринках, особи, яка здійснює подання звітності та/або звітних даних до НКЦПФР (у разі, якщо емітент не подає інформацію до НКЦПФР безпосередньо).</w:t>
            </w:r>
          </w:p>
        </w:tc>
        <w:tc>
          <w:tcPr>
            <w:tcW w:w="3752" w:type="dxa"/>
            <w:gridSpan w:val="2"/>
            <w:vAlign w:val="center"/>
          </w:tcPr>
          <w:p w14:paraId="6CE10411" w14:textId="77777777" w:rsidR="00B756D5" w:rsidRDefault="00B756D5" w:rsidP="00DC6C96">
            <w:pPr>
              <w:rPr>
                <w:sz w:val="20"/>
                <w:szCs w:val="20"/>
                <w:lang w:val="en-US"/>
              </w:rPr>
            </w:pPr>
            <w:r>
              <w:rPr>
                <w:sz w:val="20"/>
                <w:szCs w:val="20"/>
                <w:lang w:val="en-US"/>
              </w:rPr>
              <w:t>Державна установа "Агентство з розвитку інфраструктури фондового ринку України"</w:t>
            </w:r>
          </w:p>
          <w:p w14:paraId="55C20B3A" w14:textId="77777777" w:rsidR="00B756D5" w:rsidRDefault="00B756D5" w:rsidP="00DC6C96">
            <w:pPr>
              <w:rPr>
                <w:sz w:val="20"/>
                <w:szCs w:val="20"/>
                <w:lang w:val="en-US"/>
              </w:rPr>
            </w:pPr>
            <w:r>
              <w:rPr>
                <w:sz w:val="20"/>
                <w:szCs w:val="20"/>
                <w:lang w:val="en-US"/>
              </w:rPr>
              <w:t>21676262</w:t>
            </w:r>
          </w:p>
          <w:p w14:paraId="6FB3AFED" w14:textId="77777777" w:rsidR="00B756D5" w:rsidRDefault="00B756D5" w:rsidP="00DC6C96">
            <w:pPr>
              <w:rPr>
                <w:sz w:val="20"/>
                <w:szCs w:val="20"/>
                <w:lang w:val="en-US"/>
              </w:rPr>
            </w:pPr>
            <w:r>
              <w:rPr>
                <w:sz w:val="20"/>
                <w:szCs w:val="20"/>
                <w:lang w:val="en-US"/>
              </w:rPr>
              <w:t>Україна</w:t>
            </w:r>
          </w:p>
          <w:p w14:paraId="7B4FFB6E" w14:textId="5B711C2B" w:rsidR="00C86AFD" w:rsidRPr="00C86AFD" w:rsidRDefault="00B756D5" w:rsidP="00DC6C96">
            <w:pPr>
              <w:rPr>
                <w:sz w:val="20"/>
                <w:szCs w:val="20"/>
                <w:lang w:val="en-US"/>
              </w:rPr>
            </w:pPr>
            <w:r>
              <w:rPr>
                <w:sz w:val="20"/>
                <w:szCs w:val="20"/>
                <w:lang w:val="en-US"/>
              </w:rPr>
              <w:t>DR/00002/ARM</w:t>
            </w:r>
          </w:p>
        </w:tc>
      </w:tr>
      <w:tr w:rsidR="00DC6C96" w14:paraId="7805A72E" w14:textId="77777777" w:rsidTr="00F676C2">
        <w:tblPrEx>
          <w:tblLook w:val="0000" w:firstRow="0" w:lastRow="0" w:firstColumn="0" w:lastColumn="0" w:noHBand="0" w:noVBand="0"/>
        </w:tblPrEx>
        <w:trPr>
          <w:trHeight w:val="297"/>
        </w:trPr>
        <w:tc>
          <w:tcPr>
            <w:tcW w:w="10111" w:type="dxa"/>
            <w:gridSpan w:val="8"/>
            <w:tcMar>
              <w:top w:w="142" w:type="dxa"/>
              <w:left w:w="60" w:type="dxa"/>
              <w:bottom w:w="85" w:type="dxa"/>
              <w:right w:w="60" w:type="dxa"/>
            </w:tcMar>
          </w:tcPr>
          <w:p w14:paraId="79B38BC3" w14:textId="77777777" w:rsidR="00DC6C96" w:rsidRPr="00DE222A" w:rsidRDefault="00D42FB5" w:rsidP="00F676C2">
            <w:pPr>
              <w:pStyle w:val="rvps7"/>
              <w:ind w:left="450" w:right="450"/>
              <w:rPr>
                <w:b/>
                <w:bCs/>
                <w:lang w:val="uk"/>
              </w:rPr>
            </w:pPr>
            <w:r w:rsidRPr="00D42FB5">
              <w:rPr>
                <w:b/>
                <w:bCs/>
                <w:lang w:val="uk-UA"/>
              </w:rPr>
              <w:t xml:space="preserve">II. </w:t>
            </w:r>
            <w:r w:rsidR="00DE222A">
              <w:rPr>
                <w:rStyle w:val="spanrvts9"/>
                <w:lang w:val="uk" w:eastAsia="uk"/>
              </w:rPr>
              <w:t>Дані про дату та місце оприлюднення інформації</w:t>
            </w:r>
          </w:p>
        </w:tc>
      </w:tr>
      <w:tr w:rsidR="001714DF" w:rsidRPr="00DF42E6" w14:paraId="1A6DBCF4" w14:textId="77777777" w:rsidTr="00F676C2">
        <w:tblPrEx>
          <w:tblLook w:val="0000" w:firstRow="0" w:lastRow="0" w:firstColumn="0" w:lastColumn="0" w:noHBand="0" w:noVBand="0"/>
        </w:tblPrEx>
        <w:trPr>
          <w:trHeight w:val="405"/>
        </w:trPr>
        <w:tc>
          <w:tcPr>
            <w:tcW w:w="3516" w:type="dxa"/>
            <w:gridSpan w:val="3"/>
            <w:tcMar>
              <w:top w:w="60" w:type="dxa"/>
              <w:left w:w="60" w:type="dxa"/>
              <w:bottom w:w="60" w:type="dxa"/>
              <w:right w:w="60" w:type="dxa"/>
            </w:tcMar>
            <w:vAlign w:val="bottom"/>
          </w:tcPr>
          <w:p w14:paraId="0BEB8CEB" w14:textId="77777777" w:rsidR="001714DF" w:rsidRPr="00DE222A" w:rsidRDefault="00DE222A" w:rsidP="00DF42E6">
            <w:pPr>
              <w:rPr>
                <w:b/>
                <w:sz w:val="20"/>
                <w:szCs w:val="20"/>
              </w:rPr>
            </w:pPr>
            <w:r w:rsidRPr="00DE222A">
              <w:rPr>
                <w:rStyle w:val="spanrvts0"/>
                <w:b/>
                <w:sz w:val="20"/>
                <w:szCs w:val="20"/>
                <w:lang w:val="uk" w:eastAsia="uk"/>
              </w:rPr>
              <w:t xml:space="preserve">Інформація розміщена на </w:t>
            </w:r>
            <w:r w:rsidRPr="00DE222A">
              <w:rPr>
                <w:rStyle w:val="spanrvts0"/>
                <w:b/>
                <w:sz w:val="20"/>
                <w:szCs w:val="20"/>
                <w:lang w:val="uk" w:eastAsia="uk"/>
              </w:rPr>
              <w:br/>
              <w:t>власному вебсайті емітента</w:t>
            </w:r>
          </w:p>
        </w:tc>
        <w:tc>
          <w:tcPr>
            <w:tcW w:w="4117" w:type="dxa"/>
            <w:gridSpan w:val="4"/>
            <w:tcMar>
              <w:top w:w="60" w:type="dxa"/>
              <w:left w:w="60" w:type="dxa"/>
              <w:bottom w:w="60" w:type="dxa"/>
              <w:right w:w="60" w:type="dxa"/>
            </w:tcMar>
            <w:vAlign w:val="center"/>
          </w:tcPr>
          <w:p w14:paraId="6689DAED" w14:textId="7D633B79" w:rsidR="001714DF" w:rsidRPr="00DF42E6" w:rsidRDefault="00B756D5" w:rsidP="00DC6C96">
            <w:pPr>
              <w:jc w:val="center"/>
              <w:rPr>
                <w:b/>
                <w:sz w:val="20"/>
                <w:szCs w:val="20"/>
              </w:rPr>
            </w:pPr>
            <w:r>
              <w:rPr>
                <w:sz w:val="20"/>
                <w:szCs w:val="20"/>
                <w:lang w:val="en-US"/>
              </w:rPr>
              <w:t>https://bias.pat.ua/documents/informaciya-dlya-akcioneriv-ta-steikholderiv</w:t>
            </w:r>
          </w:p>
        </w:tc>
        <w:tc>
          <w:tcPr>
            <w:tcW w:w="2478" w:type="dxa"/>
            <w:tcMar>
              <w:top w:w="60" w:type="dxa"/>
              <w:left w:w="60" w:type="dxa"/>
              <w:bottom w:w="60" w:type="dxa"/>
              <w:right w:w="60" w:type="dxa"/>
            </w:tcMar>
            <w:vAlign w:val="center"/>
          </w:tcPr>
          <w:p w14:paraId="51A0A1D8" w14:textId="50FD4B96" w:rsidR="001714DF" w:rsidRPr="00DF42E6" w:rsidRDefault="00B756D5" w:rsidP="00DC6C96">
            <w:pPr>
              <w:jc w:val="center"/>
              <w:rPr>
                <w:sz w:val="20"/>
                <w:szCs w:val="20"/>
                <w:lang w:val="en-US"/>
              </w:rPr>
            </w:pPr>
            <w:r>
              <w:rPr>
                <w:sz w:val="20"/>
                <w:szCs w:val="20"/>
                <w:lang w:val="en-US"/>
              </w:rPr>
              <w:t>30.04.2026</w:t>
            </w:r>
          </w:p>
        </w:tc>
      </w:tr>
      <w:tr w:rsidR="001714DF" w:rsidRPr="00DF42E6" w14:paraId="77C9E57C" w14:textId="77777777" w:rsidTr="00F676C2">
        <w:tblPrEx>
          <w:tblLook w:val="0000" w:firstRow="0" w:lastRow="0" w:firstColumn="0" w:lastColumn="0" w:noHBand="0" w:noVBand="0"/>
        </w:tblPrEx>
        <w:trPr>
          <w:trHeight w:val="465"/>
        </w:trPr>
        <w:tc>
          <w:tcPr>
            <w:tcW w:w="3516" w:type="dxa"/>
            <w:gridSpan w:val="3"/>
            <w:tcMar>
              <w:top w:w="60" w:type="dxa"/>
              <w:left w:w="60" w:type="dxa"/>
              <w:bottom w:w="60" w:type="dxa"/>
              <w:right w:w="60" w:type="dxa"/>
            </w:tcMar>
            <w:vAlign w:val="center"/>
          </w:tcPr>
          <w:p w14:paraId="7EF69C2D" w14:textId="77777777" w:rsidR="001714DF" w:rsidRPr="001714DF" w:rsidRDefault="001714DF" w:rsidP="00DC6C96">
            <w:pPr>
              <w:jc w:val="center"/>
              <w:rPr>
                <w:b/>
                <w:bCs/>
                <w:sz w:val="18"/>
                <w:szCs w:val="18"/>
              </w:rPr>
            </w:pPr>
          </w:p>
        </w:tc>
        <w:tc>
          <w:tcPr>
            <w:tcW w:w="4117" w:type="dxa"/>
            <w:gridSpan w:val="4"/>
            <w:tcMar>
              <w:top w:w="60" w:type="dxa"/>
              <w:left w:w="60" w:type="dxa"/>
              <w:bottom w:w="60" w:type="dxa"/>
              <w:right w:w="60" w:type="dxa"/>
            </w:tcMar>
          </w:tcPr>
          <w:p w14:paraId="55D26BBF" w14:textId="77777777" w:rsidR="001714DF" w:rsidRPr="00DF42E6" w:rsidRDefault="001714DF" w:rsidP="00DC6C96">
            <w:pPr>
              <w:jc w:val="center"/>
              <w:rPr>
                <w:sz w:val="20"/>
                <w:szCs w:val="20"/>
              </w:rPr>
            </w:pPr>
            <w:r w:rsidRPr="00DF42E6">
              <w:rPr>
                <w:rStyle w:val="small-text"/>
                <w:sz w:val="20"/>
                <w:szCs w:val="20"/>
              </w:rPr>
              <w:t>(</w:t>
            </w:r>
            <w:r w:rsidR="00C86AFD" w:rsidRPr="00C86AFD">
              <w:rPr>
                <w:sz w:val="20"/>
                <w:szCs w:val="20"/>
              </w:rPr>
              <w:t>URL-адреса веб-сайту</w:t>
            </w:r>
            <w:r w:rsidRPr="00DF42E6">
              <w:rPr>
                <w:rStyle w:val="small-text"/>
                <w:sz w:val="20"/>
                <w:szCs w:val="20"/>
              </w:rPr>
              <w:t>)</w:t>
            </w:r>
          </w:p>
          <w:p w14:paraId="047C72E7" w14:textId="77777777" w:rsidR="001714DF" w:rsidRPr="00DF42E6" w:rsidRDefault="001714DF" w:rsidP="00DC6C96">
            <w:pPr>
              <w:jc w:val="center"/>
              <w:rPr>
                <w:sz w:val="20"/>
                <w:szCs w:val="20"/>
              </w:rPr>
            </w:pPr>
            <w:r w:rsidRPr="00DF42E6">
              <w:rPr>
                <w:sz w:val="20"/>
                <w:szCs w:val="20"/>
              </w:rPr>
              <w:t> </w:t>
            </w:r>
          </w:p>
        </w:tc>
        <w:tc>
          <w:tcPr>
            <w:tcW w:w="2478" w:type="dxa"/>
            <w:tcMar>
              <w:top w:w="60" w:type="dxa"/>
              <w:left w:w="60" w:type="dxa"/>
              <w:bottom w:w="60" w:type="dxa"/>
              <w:right w:w="60" w:type="dxa"/>
            </w:tcMar>
          </w:tcPr>
          <w:p w14:paraId="3550CCB4" w14:textId="77777777" w:rsidR="001714DF" w:rsidRPr="00DF42E6" w:rsidRDefault="001714DF" w:rsidP="00DC6C96">
            <w:pPr>
              <w:jc w:val="center"/>
              <w:rPr>
                <w:sz w:val="20"/>
                <w:szCs w:val="20"/>
              </w:rPr>
            </w:pPr>
            <w:r w:rsidRPr="00DF42E6">
              <w:rPr>
                <w:rStyle w:val="small-text"/>
                <w:sz w:val="20"/>
                <w:szCs w:val="20"/>
              </w:rPr>
              <w:t>(дата)</w:t>
            </w:r>
          </w:p>
        </w:tc>
      </w:tr>
    </w:tbl>
    <w:p w14:paraId="11CA5231" w14:textId="77777777" w:rsidR="00737C68" w:rsidRDefault="00737C68" w:rsidP="00C86AFD">
      <w:pPr>
        <w:rPr>
          <w:lang w:val="en-US"/>
        </w:rPr>
        <w:sectPr w:rsidR="00737C68" w:rsidSect="00B756D5">
          <w:pgSz w:w="11906" w:h="16838"/>
          <w:pgMar w:top="363" w:right="567" w:bottom="363" w:left="1417" w:header="709" w:footer="709" w:gutter="0"/>
          <w:cols w:space="708"/>
          <w:docGrid w:linePitch="360"/>
        </w:sectPr>
      </w:pPr>
    </w:p>
    <w:tbl>
      <w:tblPr>
        <w:tblpPr w:leftFromText="45" w:rightFromText="45" w:vertAnchor="text" w:horzAnchor="margin" w:tblpXSpec="right" w:tblpY="-166"/>
        <w:tblW w:w="2092" w:type="pct"/>
        <w:tblCellSpacing w:w="22" w:type="dxa"/>
        <w:tblCellMar>
          <w:top w:w="30" w:type="dxa"/>
          <w:left w:w="30" w:type="dxa"/>
          <w:bottom w:w="30" w:type="dxa"/>
          <w:right w:w="30" w:type="dxa"/>
        </w:tblCellMar>
        <w:tblLook w:val="04A0" w:firstRow="1" w:lastRow="0" w:firstColumn="1" w:lastColumn="0" w:noHBand="0" w:noVBand="1"/>
      </w:tblPr>
      <w:tblGrid>
        <w:gridCol w:w="6741"/>
      </w:tblGrid>
      <w:tr w:rsidR="00737C68" w:rsidRPr="00737C68" w14:paraId="723A35DF" w14:textId="77777777" w:rsidTr="00274B87">
        <w:trPr>
          <w:trHeight w:val="440"/>
          <w:tblCellSpacing w:w="22" w:type="dxa"/>
        </w:trPr>
        <w:tc>
          <w:tcPr>
            <w:tcW w:w="4931" w:type="pct"/>
          </w:tcPr>
          <w:p w14:paraId="19BFE829" w14:textId="77777777" w:rsidR="00737C68" w:rsidRPr="00737C68" w:rsidRDefault="00737C68" w:rsidP="00737C68">
            <w:pPr>
              <w:spacing w:before="100" w:beforeAutospacing="1" w:after="100" w:afterAutospacing="1"/>
              <w:ind w:left="1418"/>
              <w:rPr>
                <w:sz w:val="20"/>
                <w:szCs w:val="20"/>
                <w:lang w:val="uk-UA"/>
              </w:rPr>
            </w:pPr>
            <w:r w:rsidRPr="00737C68">
              <w:rPr>
                <w:sz w:val="20"/>
                <w:szCs w:val="20"/>
                <w:lang w:val="uk" w:eastAsia="uk"/>
              </w:rPr>
              <w:lastRenderedPageBreak/>
              <w:t xml:space="preserve">Додаток 19 </w:t>
            </w:r>
            <w:r w:rsidRPr="00737C68">
              <w:rPr>
                <w:sz w:val="20"/>
                <w:szCs w:val="20"/>
                <w:lang w:val="uk" w:eastAsia="uk"/>
              </w:rPr>
              <w:br/>
              <w:t xml:space="preserve">до Положення про розкриття інформації емітентами цінних паперів, а також особами, які надають </w:t>
            </w:r>
            <w:r w:rsidRPr="00737C68">
              <w:rPr>
                <w:sz w:val="20"/>
                <w:szCs w:val="20"/>
                <w:lang w:val="uk" w:eastAsia="uk"/>
              </w:rPr>
              <w:br/>
              <w:t xml:space="preserve">забезпечення за такими цінними паперами </w:t>
            </w:r>
            <w:r w:rsidRPr="00737C68">
              <w:rPr>
                <w:sz w:val="20"/>
                <w:szCs w:val="20"/>
                <w:lang w:val="uk" w:eastAsia="uk"/>
              </w:rPr>
              <w:br/>
              <w:t>(підпункт 8 пункт 71)</w:t>
            </w:r>
          </w:p>
        </w:tc>
      </w:tr>
    </w:tbl>
    <w:p w14:paraId="3E31A911" w14:textId="77777777" w:rsidR="00737C68" w:rsidRPr="00737C68" w:rsidRDefault="00737C68" w:rsidP="00737C68">
      <w:pPr>
        <w:spacing w:before="100" w:beforeAutospacing="1" w:after="100" w:afterAutospacing="1"/>
        <w:ind w:left="-142"/>
        <w:jc w:val="center"/>
        <w:rPr>
          <w:lang w:val="uk-UA"/>
        </w:rPr>
      </w:pPr>
      <w:r w:rsidRPr="00737C68">
        <w:rPr>
          <w:sz w:val="20"/>
          <w:szCs w:val="20"/>
          <w:lang w:val="uk-UA"/>
        </w:rPr>
        <w:br w:type="textWrapping" w:clear="all"/>
      </w:r>
      <w:r w:rsidRPr="00737C68">
        <w:rPr>
          <w:b/>
          <w:sz w:val="28"/>
          <w:szCs w:val="28"/>
          <w:lang w:val="uk" w:eastAsia="uk"/>
        </w:rPr>
        <w:t xml:space="preserve">ВІДОМОСТІ </w:t>
      </w:r>
      <w:r w:rsidRPr="00737C68">
        <w:rPr>
          <w:b/>
          <w:sz w:val="28"/>
          <w:szCs w:val="28"/>
          <w:lang w:val="uk" w:eastAsia="uk"/>
        </w:rPr>
        <w:br/>
        <w:t>про зміну складу посадових осіб емітента</w:t>
      </w:r>
      <w:r w:rsidRPr="00737C68">
        <w:rPr>
          <w:b/>
          <w:sz w:val="0"/>
          <w:szCs w:val="0"/>
          <w:vertAlign w:val="superscript"/>
          <w:lang w:val="uk" w:eastAsia="uk"/>
        </w:rPr>
        <w:t>-</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22"/>
        <w:gridCol w:w="2109"/>
        <w:gridCol w:w="4304"/>
        <w:gridCol w:w="5592"/>
        <w:gridCol w:w="2569"/>
      </w:tblGrid>
      <w:tr w:rsidR="00737C68" w:rsidRPr="00737C68" w14:paraId="7E2B4608" w14:textId="77777777" w:rsidTr="00274B87">
        <w:tc>
          <w:tcPr>
            <w:tcW w:w="473" w:type="pct"/>
            <w:tcBorders>
              <w:top w:val="outset" w:sz="6" w:space="0" w:color="auto"/>
              <w:left w:val="outset" w:sz="6" w:space="0" w:color="auto"/>
              <w:bottom w:val="outset" w:sz="6" w:space="0" w:color="auto"/>
              <w:right w:val="outset" w:sz="6" w:space="0" w:color="auto"/>
            </w:tcBorders>
            <w:vAlign w:val="center"/>
          </w:tcPr>
          <w:p w14:paraId="122FD129" w14:textId="77777777" w:rsidR="00737C68" w:rsidRPr="00737C68" w:rsidRDefault="00737C68" w:rsidP="00737C68">
            <w:pPr>
              <w:spacing w:before="100" w:beforeAutospacing="1" w:after="100" w:afterAutospacing="1"/>
              <w:jc w:val="center"/>
              <w:rPr>
                <w:b/>
                <w:sz w:val="20"/>
                <w:szCs w:val="20"/>
                <w:lang w:val="uk-UA"/>
              </w:rPr>
            </w:pPr>
            <w:r w:rsidRPr="00737C68">
              <w:rPr>
                <w:b/>
                <w:sz w:val="20"/>
                <w:szCs w:val="20"/>
              </w:rPr>
              <w:t>Дата вчинення дії</w:t>
            </w:r>
          </w:p>
        </w:tc>
        <w:tc>
          <w:tcPr>
            <w:tcW w:w="655" w:type="pct"/>
            <w:tcBorders>
              <w:top w:val="outset" w:sz="6" w:space="0" w:color="auto"/>
              <w:left w:val="outset" w:sz="6" w:space="0" w:color="auto"/>
              <w:bottom w:val="outset" w:sz="6" w:space="0" w:color="auto"/>
              <w:right w:val="outset" w:sz="6" w:space="0" w:color="auto"/>
            </w:tcBorders>
            <w:vAlign w:val="center"/>
          </w:tcPr>
          <w:p w14:paraId="4F77DF85" w14:textId="77777777" w:rsidR="00737C68" w:rsidRPr="00737C68" w:rsidRDefault="00737C68" w:rsidP="00737C68">
            <w:pPr>
              <w:spacing w:before="100" w:beforeAutospacing="1" w:after="100" w:afterAutospacing="1"/>
              <w:jc w:val="center"/>
              <w:rPr>
                <w:b/>
                <w:sz w:val="20"/>
                <w:szCs w:val="20"/>
                <w:lang w:val="uk-UA"/>
              </w:rPr>
            </w:pPr>
            <w:r w:rsidRPr="00737C68">
              <w:rPr>
                <w:b/>
                <w:sz w:val="20"/>
                <w:szCs w:val="20"/>
                <w:lang w:val="uk-UA"/>
              </w:rPr>
              <w:t>Зміни (призначено, звільнено, обрано або припинено повноваження)</w:t>
            </w:r>
          </w:p>
        </w:tc>
        <w:tc>
          <w:tcPr>
            <w:tcW w:w="1337" w:type="pct"/>
            <w:tcBorders>
              <w:top w:val="outset" w:sz="6" w:space="0" w:color="auto"/>
              <w:left w:val="outset" w:sz="6" w:space="0" w:color="auto"/>
              <w:bottom w:val="outset" w:sz="6" w:space="0" w:color="auto"/>
              <w:right w:val="outset" w:sz="6" w:space="0" w:color="auto"/>
            </w:tcBorders>
            <w:vAlign w:val="center"/>
          </w:tcPr>
          <w:p w14:paraId="44C6D20D" w14:textId="77777777" w:rsidR="00737C68" w:rsidRPr="00737C68" w:rsidRDefault="00737C68" w:rsidP="00737C68">
            <w:pPr>
              <w:spacing w:before="100" w:beforeAutospacing="1" w:after="100" w:afterAutospacing="1"/>
              <w:jc w:val="center"/>
              <w:rPr>
                <w:b/>
                <w:sz w:val="20"/>
                <w:szCs w:val="20"/>
                <w:lang w:val="uk-UA"/>
              </w:rPr>
            </w:pPr>
            <w:r w:rsidRPr="00737C68">
              <w:rPr>
                <w:b/>
                <w:sz w:val="20"/>
                <w:szCs w:val="20"/>
                <w:lang w:val="uk-UA"/>
              </w:rPr>
              <w:t>Посада</w:t>
            </w:r>
          </w:p>
        </w:tc>
        <w:tc>
          <w:tcPr>
            <w:tcW w:w="1737" w:type="pct"/>
            <w:tcBorders>
              <w:top w:val="outset" w:sz="6" w:space="0" w:color="auto"/>
              <w:left w:val="outset" w:sz="6" w:space="0" w:color="auto"/>
              <w:bottom w:val="outset" w:sz="6" w:space="0" w:color="auto"/>
              <w:right w:val="outset" w:sz="6" w:space="0" w:color="auto"/>
            </w:tcBorders>
            <w:vAlign w:val="center"/>
          </w:tcPr>
          <w:p w14:paraId="1A75034F" w14:textId="77777777" w:rsidR="00737C68" w:rsidRPr="00737C68" w:rsidRDefault="00737C68" w:rsidP="00737C68">
            <w:pPr>
              <w:spacing w:before="100" w:beforeAutospacing="1" w:after="100" w:afterAutospacing="1"/>
              <w:jc w:val="center"/>
              <w:rPr>
                <w:b/>
                <w:sz w:val="20"/>
                <w:szCs w:val="20"/>
                <w:lang w:val="uk-UA"/>
              </w:rPr>
            </w:pPr>
            <w:r w:rsidRPr="00737C68">
              <w:rPr>
                <w:b/>
                <w:sz w:val="20"/>
                <w:szCs w:val="20"/>
                <w:lang w:val="uk" w:eastAsia="uk"/>
              </w:rPr>
              <w:t>Ім’я особи</w:t>
            </w:r>
          </w:p>
        </w:tc>
        <w:tc>
          <w:tcPr>
            <w:tcW w:w="798" w:type="pct"/>
            <w:tcBorders>
              <w:top w:val="outset" w:sz="6" w:space="0" w:color="auto"/>
              <w:left w:val="outset" w:sz="6" w:space="0" w:color="auto"/>
              <w:bottom w:val="outset" w:sz="6" w:space="0" w:color="auto"/>
              <w:right w:val="outset" w:sz="6" w:space="0" w:color="auto"/>
            </w:tcBorders>
            <w:vAlign w:val="center"/>
          </w:tcPr>
          <w:p w14:paraId="160CA539" w14:textId="77777777" w:rsidR="00737C68" w:rsidRPr="00737C68" w:rsidRDefault="00737C68" w:rsidP="00737C68">
            <w:pPr>
              <w:spacing w:before="100" w:beforeAutospacing="1" w:after="100" w:afterAutospacing="1"/>
              <w:jc w:val="center"/>
              <w:rPr>
                <w:b/>
                <w:sz w:val="20"/>
                <w:szCs w:val="20"/>
                <w:lang w:val="uk-UA"/>
              </w:rPr>
            </w:pPr>
            <w:r w:rsidRPr="00737C68">
              <w:rPr>
                <w:b/>
                <w:sz w:val="20"/>
                <w:szCs w:val="20"/>
                <w:lang w:val="uk-UA"/>
              </w:rPr>
              <w:t>Розмір частки в статутному капіталі емітента (у відсотках)</w:t>
            </w:r>
          </w:p>
        </w:tc>
      </w:tr>
      <w:tr w:rsidR="00737C68" w:rsidRPr="00737C68" w14:paraId="36259A51" w14:textId="77777777" w:rsidTr="00274B87">
        <w:tc>
          <w:tcPr>
            <w:tcW w:w="473" w:type="pct"/>
            <w:tcBorders>
              <w:top w:val="outset" w:sz="6" w:space="0" w:color="auto"/>
              <w:left w:val="outset" w:sz="6" w:space="0" w:color="auto"/>
              <w:bottom w:val="outset" w:sz="6" w:space="0" w:color="auto"/>
              <w:right w:val="outset" w:sz="6" w:space="0" w:color="auto"/>
            </w:tcBorders>
            <w:vAlign w:val="center"/>
          </w:tcPr>
          <w:p w14:paraId="5D2AA84D" w14:textId="77777777" w:rsidR="00737C68" w:rsidRPr="00737C68" w:rsidRDefault="00737C68" w:rsidP="00737C68">
            <w:pPr>
              <w:jc w:val="center"/>
              <w:rPr>
                <w:b/>
                <w:sz w:val="20"/>
                <w:szCs w:val="20"/>
                <w:lang w:val="uk-UA"/>
              </w:rPr>
            </w:pPr>
            <w:r w:rsidRPr="00737C68">
              <w:rPr>
                <w:b/>
                <w:sz w:val="20"/>
                <w:szCs w:val="20"/>
                <w:lang w:val="uk-UA"/>
              </w:rPr>
              <w:t>1</w:t>
            </w:r>
          </w:p>
        </w:tc>
        <w:tc>
          <w:tcPr>
            <w:tcW w:w="655" w:type="pct"/>
            <w:tcBorders>
              <w:top w:val="outset" w:sz="6" w:space="0" w:color="auto"/>
              <w:left w:val="outset" w:sz="6" w:space="0" w:color="auto"/>
              <w:bottom w:val="outset" w:sz="6" w:space="0" w:color="auto"/>
              <w:right w:val="outset" w:sz="6" w:space="0" w:color="auto"/>
            </w:tcBorders>
            <w:vAlign w:val="center"/>
          </w:tcPr>
          <w:p w14:paraId="48877481" w14:textId="77777777" w:rsidR="00737C68" w:rsidRPr="00737C68" w:rsidRDefault="00737C68" w:rsidP="00737C68">
            <w:pPr>
              <w:jc w:val="center"/>
              <w:rPr>
                <w:b/>
                <w:sz w:val="20"/>
                <w:szCs w:val="20"/>
                <w:lang w:val="uk-UA"/>
              </w:rPr>
            </w:pPr>
            <w:r w:rsidRPr="00737C68">
              <w:rPr>
                <w:b/>
                <w:sz w:val="20"/>
                <w:szCs w:val="20"/>
                <w:lang w:val="uk-UA"/>
              </w:rPr>
              <w:t>2</w:t>
            </w:r>
          </w:p>
        </w:tc>
        <w:tc>
          <w:tcPr>
            <w:tcW w:w="1337" w:type="pct"/>
            <w:tcBorders>
              <w:top w:val="outset" w:sz="6" w:space="0" w:color="auto"/>
              <w:left w:val="outset" w:sz="6" w:space="0" w:color="auto"/>
              <w:bottom w:val="outset" w:sz="6" w:space="0" w:color="auto"/>
              <w:right w:val="outset" w:sz="6" w:space="0" w:color="auto"/>
            </w:tcBorders>
            <w:vAlign w:val="center"/>
          </w:tcPr>
          <w:p w14:paraId="0F8D4D3C" w14:textId="77777777" w:rsidR="00737C68" w:rsidRPr="00737C68" w:rsidRDefault="00737C68" w:rsidP="00737C68">
            <w:pPr>
              <w:jc w:val="center"/>
              <w:rPr>
                <w:b/>
                <w:sz w:val="20"/>
                <w:szCs w:val="20"/>
                <w:lang w:val="uk-UA"/>
              </w:rPr>
            </w:pPr>
            <w:r w:rsidRPr="00737C68">
              <w:rPr>
                <w:b/>
                <w:sz w:val="20"/>
                <w:szCs w:val="20"/>
                <w:lang w:val="uk-UA"/>
              </w:rPr>
              <w:t>3</w:t>
            </w:r>
          </w:p>
        </w:tc>
        <w:tc>
          <w:tcPr>
            <w:tcW w:w="1737" w:type="pct"/>
            <w:tcBorders>
              <w:top w:val="outset" w:sz="6" w:space="0" w:color="auto"/>
              <w:left w:val="outset" w:sz="6" w:space="0" w:color="auto"/>
              <w:bottom w:val="outset" w:sz="6" w:space="0" w:color="auto"/>
              <w:right w:val="outset" w:sz="6" w:space="0" w:color="auto"/>
            </w:tcBorders>
            <w:vAlign w:val="center"/>
          </w:tcPr>
          <w:p w14:paraId="3AD8BE81" w14:textId="77777777" w:rsidR="00737C68" w:rsidRPr="00737C68" w:rsidRDefault="00737C68" w:rsidP="00737C68">
            <w:pPr>
              <w:jc w:val="center"/>
              <w:rPr>
                <w:b/>
                <w:sz w:val="20"/>
                <w:szCs w:val="20"/>
                <w:lang w:val="uk-UA"/>
              </w:rPr>
            </w:pPr>
            <w:r w:rsidRPr="00737C68">
              <w:rPr>
                <w:b/>
                <w:sz w:val="20"/>
                <w:szCs w:val="20"/>
                <w:lang w:val="uk-UA"/>
              </w:rPr>
              <w:t>4</w:t>
            </w:r>
          </w:p>
        </w:tc>
        <w:tc>
          <w:tcPr>
            <w:tcW w:w="798" w:type="pct"/>
            <w:tcBorders>
              <w:top w:val="outset" w:sz="6" w:space="0" w:color="auto"/>
              <w:left w:val="outset" w:sz="6" w:space="0" w:color="auto"/>
              <w:bottom w:val="outset" w:sz="6" w:space="0" w:color="auto"/>
              <w:right w:val="outset" w:sz="6" w:space="0" w:color="auto"/>
            </w:tcBorders>
            <w:vAlign w:val="center"/>
          </w:tcPr>
          <w:p w14:paraId="28112E2F" w14:textId="77777777" w:rsidR="00737C68" w:rsidRPr="00737C68" w:rsidRDefault="00737C68" w:rsidP="00737C68">
            <w:pPr>
              <w:jc w:val="center"/>
              <w:rPr>
                <w:b/>
                <w:sz w:val="20"/>
                <w:szCs w:val="20"/>
                <w:lang w:val="uk-UA"/>
              </w:rPr>
            </w:pPr>
            <w:r w:rsidRPr="00737C68">
              <w:rPr>
                <w:b/>
                <w:sz w:val="20"/>
                <w:szCs w:val="20"/>
                <w:lang w:val="uk-UA"/>
              </w:rPr>
              <w:t>6</w:t>
            </w:r>
          </w:p>
        </w:tc>
      </w:tr>
      <w:tr w:rsidR="00737C68" w:rsidRPr="00737C68" w14:paraId="1E4947DD" w14:textId="77777777" w:rsidTr="00274B87">
        <w:tc>
          <w:tcPr>
            <w:tcW w:w="473" w:type="pct"/>
            <w:tcBorders>
              <w:top w:val="outset" w:sz="6" w:space="0" w:color="auto"/>
              <w:left w:val="outset" w:sz="6" w:space="0" w:color="auto"/>
              <w:bottom w:val="outset" w:sz="6" w:space="0" w:color="auto"/>
              <w:right w:val="outset" w:sz="6" w:space="0" w:color="auto"/>
            </w:tcBorders>
            <w:vAlign w:val="center"/>
          </w:tcPr>
          <w:p w14:paraId="5B9DD5B7" w14:textId="77777777" w:rsidR="00737C68" w:rsidRPr="00737C68" w:rsidRDefault="00737C68" w:rsidP="00737C68">
            <w:pPr>
              <w:jc w:val="center"/>
              <w:rPr>
                <w:sz w:val="20"/>
                <w:szCs w:val="20"/>
                <w:lang w:val="uk-UA"/>
              </w:rPr>
            </w:pPr>
            <w:r w:rsidRPr="00737C68">
              <w:rPr>
                <w:sz w:val="20"/>
                <w:szCs w:val="20"/>
                <w:lang w:val="uk-UA"/>
              </w:rPr>
              <w:t>30.04.2026</w:t>
            </w:r>
          </w:p>
        </w:tc>
        <w:tc>
          <w:tcPr>
            <w:tcW w:w="655" w:type="pct"/>
            <w:tcBorders>
              <w:top w:val="outset" w:sz="6" w:space="0" w:color="auto"/>
              <w:left w:val="outset" w:sz="6" w:space="0" w:color="auto"/>
              <w:bottom w:val="outset" w:sz="6" w:space="0" w:color="auto"/>
              <w:right w:val="outset" w:sz="6" w:space="0" w:color="auto"/>
            </w:tcBorders>
            <w:vAlign w:val="center"/>
          </w:tcPr>
          <w:p w14:paraId="511CA179" w14:textId="77777777" w:rsidR="00737C68" w:rsidRPr="00737C68" w:rsidRDefault="00737C68" w:rsidP="00737C68">
            <w:pPr>
              <w:jc w:val="center"/>
              <w:rPr>
                <w:sz w:val="20"/>
                <w:szCs w:val="20"/>
                <w:lang w:val="uk-UA"/>
              </w:rPr>
            </w:pPr>
            <w:r w:rsidRPr="00737C68">
              <w:rPr>
                <w:sz w:val="20"/>
                <w:szCs w:val="20"/>
                <w:lang w:val="uk-UA"/>
              </w:rPr>
              <w:t>припинено повноваження</w:t>
            </w:r>
          </w:p>
        </w:tc>
        <w:tc>
          <w:tcPr>
            <w:tcW w:w="1337" w:type="pct"/>
            <w:tcBorders>
              <w:top w:val="outset" w:sz="6" w:space="0" w:color="auto"/>
              <w:left w:val="outset" w:sz="6" w:space="0" w:color="auto"/>
              <w:bottom w:val="outset" w:sz="6" w:space="0" w:color="auto"/>
              <w:right w:val="outset" w:sz="6" w:space="0" w:color="auto"/>
            </w:tcBorders>
            <w:vAlign w:val="center"/>
          </w:tcPr>
          <w:p w14:paraId="526B908C" w14:textId="77777777" w:rsidR="00737C68" w:rsidRPr="00737C68" w:rsidRDefault="00737C68" w:rsidP="00737C68">
            <w:pPr>
              <w:jc w:val="center"/>
              <w:rPr>
                <w:sz w:val="20"/>
                <w:szCs w:val="20"/>
                <w:lang w:val="uk-UA"/>
              </w:rPr>
            </w:pPr>
            <w:r w:rsidRPr="00737C68">
              <w:rPr>
                <w:sz w:val="20"/>
                <w:szCs w:val="20"/>
                <w:lang w:val="uk-UA"/>
              </w:rPr>
              <w:t>Голова наглядової ради</w:t>
            </w:r>
          </w:p>
        </w:tc>
        <w:tc>
          <w:tcPr>
            <w:tcW w:w="1737" w:type="pct"/>
            <w:tcBorders>
              <w:top w:val="outset" w:sz="6" w:space="0" w:color="auto"/>
              <w:left w:val="outset" w:sz="6" w:space="0" w:color="auto"/>
              <w:bottom w:val="outset" w:sz="6" w:space="0" w:color="auto"/>
              <w:right w:val="outset" w:sz="6" w:space="0" w:color="auto"/>
            </w:tcBorders>
            <w:vAlign w:val="center"/>
          </w:tcPr>
          <w:p w14:paraId="039532CA" w14:textId="77777777" w:rsidR="00737C68" w:rsidRPr="00737C68" w:rsidRDefault="00737C68" w:rsidP="00737C68">
            <w:pPr>
              <w:jc w:val="center"/>
              <w:rPr>
                <w:sz w:val="20"/>
                <w:szCs w:val="20"/>
                <w:lang w:val="uk-UA"/>
              </w:rPr>
            </w:pPr>
            <w:r w:rsidRPr="00737C68">
              <w:rPr>
                <w:sz w:val="20"/>
                <w:szCs w:val="20"/>
                <w:lang w:val="uk-UA"/>
              </w:rPr>
              <w:t>Коршунова Інна Володимирівна</w:t>
            </w:r>
          </w:p>
        </w:tc>
        <w:tc>
          <w:tcPr>
            <w:tcW w:w="798" w:type="pct"/>
            <w:tcBorders>
              <w:top w:val="outset" w:sz="6" w:space="0" w:color="auto"/>
              <w:left w:val="outset" w:sz="6" w:space="0" w:color="auto"/>
              <w:bottom w:val="outset" w:sz="6" w:space="0" w:color="auto"/>
              <w:right w:val="outset" w:sz="6" w:space="0" w:color="auto"/>
            </w:tcBorders>
            <w:vAlign w:val="center"/>
          </w:tcPr>
          <w:p w14:paraId="0DCA2064" w14:textId="77777777" w:rsidR="00737C68" w:rsidRPr="00737C68" w:rsidRDefault="00737C68" w:rsidP="00737C68">
            <w:pPr>
              <w:jc w:val="center"/>
              <w:rPr>
                <w:sz w:val="20"/>
                <w:szCs w:val="20"/>
                <w:lang w:val="uk-UA"/>
              </w:rPr>
            </w:pPr>
            <w:r w:rsidRPr="00737C68">
              <w:rPr>
                <w:sz w:val="20"/>
                <w:szCs w:val="20"/>
                <w:lang w:val="uk-UA"/>
              </w:rPr>
              <w:t>0.00204</w:t>
            </w:r>
          </w:p>
        </w:tc>
      </w:tr>
      <w:tr w:rsidR="00737C68" w:rsidRPr="00737C68" w14:paraId="24D97335" w14:textId="77777777" w:rsidTr="00274B87">
        <w:tc>
          <w:tcPr>
            <w:tcW w:w="5000" w:type="pct"/>
            <w:gridSpan w:val="5"/>
            <w:tcBorders>
              <w:top w:val="outset" w:sz="6" w:space="0" w:color="auto"/>
              <w:left w:val="outset" w:sz="6" w:space="0" w:color="auto"/>
              <w:bottom w:val="outset" w:sz="6" w:space="0" w:color="auto"/>
              <w:right w:val="outset" w:sz="6" w:space="0" w:color="auto"/>
            </w:tcBorders>
            <w:vAlign w:val="center"/>
          </w:tcPr>
          <w:p w14:paraId="7C56B137" w14:textId="77777777" w:rsidR="00737C68" w:rsidRPr="00737C68" w:rsidRDefault="00737C68" w:rsidP="00737C68">
            <w:pPr>
              <w:rPr>
                <w:b/>
                <w:sz w:val="20"/>
                <w:szCs w:val="20"/>
                <w:lang w:val="uk-UA"/>
              </w:rPr>
            </w:pPr>
            <w:r w:rsidRPr="00737C68">
              <w:rPr>
                <w:b/>
                <w:sz w:val="20"/>
                <w:szCs w:val="20"/>
                <w:lang w:val="uk-UA"/>
              </w:rPr>
              <w:t>Додаткова інформація, необхідна для повного і точного розкриття інформації про дію</w:t>
            </w:r>
          </w:p>
        </w:tc>
      </w:tr>
      <w:tr w:rsidR="00737C68" w:rsidRPr="00737C68" w14:paraId="71DD804A" w14:textId="77777777" w:rsidTr="00274B87">
        <w:tc>
          <w:tcPr>
            <w:tcW w:w="5000" w:type="pct"/>
            <w:gridSpan w:val="5"/>
            <w:tcBorders>
              <w:top w:val="outset" w:sz="6" w:space="0" w:color="auto"/>
              <w:left w:val="outset" w:sz="6" w:space="0" w:color="auto"/>
              <w:bottom w:val="outset" w:sz="6" w:space="0" w:color="auto"/>
              <w:right w:val="outset" w:sz="6" w:space="0" w:color="auto"/>
            </w:tcBorders>
          </w:tcPr>
          <w:p w14:paraId="45258535" w14:textId="77777777" w:rsidR="00737C68" w:rsidRPr="00737C68" w:rsidRDefault="00737C68" w:rsidP="00737C68">
            <w:pPr>
              <w:rPr>
                <w:sz w:val="20"/>
                <w:szCs w:val="20"/>
                <w:lang w:val="uk-UA"/>
              </w:rPr>
            </w:pPr>
            <w:r w:rsidRPr="00737C68">
              <w:rPr>
                <w:sz w:val="20"/>
                <w:szCs w:val="20"/>
                <w:lang w:val="uk-UA"/>
              </w:rPr>
              <w:t xml:space="preserve">Посадова особа Голова наглядової ради Коршунова Інна Володимирівна   припиняє повноваження на посадi 30.04.2026 року. </w:t>
            </w:r>
          </w:p>
          <w:p w14:paraId="4B740AA2" w14:textId="77777777" w:rsidR="00737C68" w:rsidRPr="00737C68" w:rsidRDefault="00737C68" w:rsidP="00737C68">
            <w:pPr>
              <w:rPr>
                <w:sz w:val="20"/>
                <w:szCs w:val="20"/>
                <w:lang w:val="uk-UA"/>
              </w:rPr>
            </w:pPr>
            <w:r w:rsidRPr="00737C68">
              <w:rPr>
                <w:sz w:val="20"/>
                <w:szCs w:val="20"/>
                <w:lang w:val="uk-UA"/>
              </w:rPr>
              <w:t xml:space="preserve">Володіє 1 акцією емітента, що становить 0.00204% статутного капiталу. </w:t>
            </w:r>
          </w:p>
          <w:p w14:paraId="3DC8D486" w14:textId="77777777" w:rsidR="00737C68" w:rsidRPr="00737C68" w:rsidRDefault="00737C68" w:rsidP="00737C68">
            <w:pPr>
              <w:rPr>
                <w:sz w:val="20"/>
                <w:szCs w:val="20"/>
                <w:lang w:val="uk-UA"/>
              </w:rPr>
            </w:pPr>
            <w:r w:rsidRPr="00737C68">
              <w:rPr>
                <w:sz w:val="20"/>
                <w:szCs w:val="20"/>
                <w:lang w:val="uk-UA"/>
              </w:rPr>
              <w:t xml:space="preserve">Непогашеної судимостi за корисливi та посадовi злочини немає. </w:t>
            </w:r>
          </w:p>
          <w:p w14:paraId="5C8DF331" w14:textId="77777777" w:rsidR="00737C68" w:rsidRPr="00737C68" w:rsidRDefault="00737C68" w:rsidP="00737C68">
            <w:pPr>
              <w:rPr>
                <w:sz w:val="20"/>
                <w:szCs w:val="20"/>
                <w:lang w:val="uk-UA"/>
              </w:rPr>
            </w:pPr>
            <w:r w:rsidRPr="00737C68">
              <w:rPr>
                <w:sz w:val="20"/>
                <w:szCs w:val="20"/>
                <w:lang w:val="uk-UA"/>
              </w:rPr>
              <w:t>Cтрок, протягом якого особа перебувала на посадi - 7 років.</w:t>
            </w:r>
          </w:p>
          <w:p w14:paraId="4CB788D3" w14:textId="77777777" w:rsidR="00737C68" w:rsidRPr="00737C68" w:rsidRDefault="00737C68" w:rsidP="00737C68">
            <w:pPr>
              <w:rPr>
                <w:sz w:val="20"/>
                <w:szCs w:val="20"/>
                <w:lang w:val="uk-UA"/>
              </w:rPr>
            </w:pPr>
            <w:r w:rsidRPr="00737C68">
              <w:rPr>
                <w:sz w:val="20"/>
                <w:szCs w:val="20"/>
                <w:lang w:val="uk-UA"/>
              </w:rPr>
              <w:t>Найменування уповноваженого органу емітента, який прийняв рішення про зміну складу посадових осіб: Загальні збори акціонерів, проведені дистанційно 27.04.2026  року (дата завершення голосування).</w:t>
            </w:r>
          </w:p>
          <w:p w14:paraId="3808E151" w14:textId="77777777" w:rsidR="00737C68" w:rsidRPr="00737C68" w:rsidRDefault="00737C68" w:rsidP="00737C68">
            <w:pPr>
              <w:rPr>
                <w:sz w:val="20"/>
                <w:szCs w:val="20"/>
                <w:lang w:val="uk-UA"/>
              </w:rPr>
            </w:pPr>
            <w:r w:rsidRPr="00737C68">
              <w:rPr>
                <w:sz w:val="20"/>
                <w:szCs w:val="20"/>
                <w:lang w:val="uk-UA"/>
              </w:rPr>
              <w:t xml:space="preserve">Пiдстави прийняття рiшення: Протокол загальних зборів акціонерів №1 від 30.04.2026 року. </w:t>
            </w:r>
          </w:p>
          <w:p w14:paraId="47B8B206" w14:textId="77777777" w:rsidR="00737C68" w:rsidRPr="00737C68" w:rsidRDefault="00737C68" w:rsidP="00737C68">
            <w:pPr>
              <w:rPr>
                <w:sz w:val="20"/>
                <w:szCs w:val="20"/>
                <w:lang w:val="uk-UA"/>
              </w:rPr>
            </w:pPr>
            <w:r w:rsidRPr="00737C68">
              <w:rPr>
                <w:sz w:val="20"/>
                <w:szCs w:val="20"/>
                <w:lang w:val="uk-UA"/>
              </w:rPr>
              <w:t>Дата прийняття рішення (дата вчинення дії) 30.04.2026 року.</w:t>
            </w:r>
          </w:p>
          <w:p w14:paraId="1392629B" w14:textId="77777777" w:rsidR="00737C68" w:rsidRPr="00737C68" w:rsidRDefault="00737C68" w:rsidP="00737C68">
            <w:pPr>
              <w:rPr>
                <w:sz w:val="20"/>
                <w:szCs w:val="20"/>
                <w:lang w:val="uk-UA"/>
              </w:rPr>
            </w:pPr>
            <w:r w:rsidRPr="00737C68">
              <w:rPr>
                <w:sz w:val="20"/>
                <w:szCs w:val="20"/>
                <w:lang w:val="uk-UA"/>
              </w:rPr>
              <w:t>Обгрунтування змiн у персональному складi посадових осiб (причини прийняття рiшення):  закінчення строку повноважень членів наглядової ради.</w:t>
            </w:r>
          </w:p>
        </w:tc>
      </w:tr>
      <w:tr w:rsidR="00737C68" w:rsidRPr="00737C68" w14:paraId="55E90DF2" w14:textId="77777777" w:rsidTr="00274B87">
        <w:tc>
          <w:tcPr>
            <w:tcW w:w="473" w:type="pct"/>
            <w:tcBorders>
              <w:top w:val="outset" w:sz="6" w:space="0" w:color="auto"/>
              <w:left w:val="outset" w:sz="6" w:space="0" w:color="auto"/>
              <w:bottom w:val="outset" w:sz="6" w:space="0" w:color="auto"/>
              <w:right w:val="outset" w:sz="6" w:space="0" w:color="auto"/>
            </w:tcBorders>
            <w:vAlign w:val="center"/>
          </w:tcPr>
          <w:p w14:paraId="598F889F" w14:textId="77777777" w:rsidR="00737C68" w:rsidRPr="00737C68" w:rsidRDefault="00737C68" w:rsidP="00737C68">
            <w:pPr>
              <w:jc w:val="center"/>
              <w:rPr>
                <w:sz w:val="20"/>
                <w:szCs w:val="20"/>
                <w:lang w:val="uk-UA"/>
              </w:rPr>
            </w:pPr>
            <w:r w:rsidRPr="00737C68">
              <w:rPr>
                <w:sz w:val="20"/>
                <w:szCs w:val="20"/>
                <w:lang w:val="uk-UA"/>
              </w:rPr>
              <w:t>30.04.2026</w:t>
            </w:r>
          </w:p>
        </w:tc>
        <w:tc>
          <w:tcPr>
            <w:tcW w:w="655" w:type="pct"/>
            <w:tcBorders>
              <w:top w:val="outset" w:sz="6" w:space="0" w:color="auto"/>
              <w:left w:val="outset" w:sz="6" w:space="0" w:color="auto"/>
              <w:bottom w:val="outset" w:sz="6" w:space="0" w:color="auto"/>
              <w:right w:val="outset" w:sz="6" w:space="0" w:color="auto"/>
            </w:tcBorders>
            <w:vAlign w:val="center"/>
          </w:tcPr>
          <w:p w14:paraId="727931C5" w14:textId="77777777" w:rsidR="00737C68" w:rsidRPr="00737C68" w:rsidRDefault="00737C68" w:rsidP="00737C68">
            <w:pPr>
              <w:jc w:val="center"/>
              <w:rPr>
                <w:sz w:val="20"/>
                <w:szCs w:val="20"/>
                <w:lang w:val="uk-UA"/>
              </w:rPr>
            </w:pPr>
            <w:r w:rsidRPr="00737C68">
              <w:rPr>
                <w:sz w:val="20"/>
                <w:szCs w:val="20"/>
                <w:lang w:val="uk-UA"/>
              </w:rPr>
              <w:t>припинено повноваження</w:t>
            </w:r>
          </w:p>
        </w:tc>
        <w:tc>
          <w:tcPr>
            <w:tcW w:w="1337" w:type="pct"/>
            <w:tcBorders>
              <w:top w:val="outset" w:sz="6" w:space="0" w:color="auto"/>
              <w:left w:val="outset" w:sz="6" w:space="0" w:color="auto"/>
              <w:bottom w:val="outset" w:sz="6" w:space="0" w:color="auto"/>
              <w:right w:val="outset" w:sz="6" w:space="0" w:color="auto"/>
            </w:tcBorders>
            <w:vAlign w:val="center"/>
          </w:tcPr>
          <w:p w14:paraId="2E7755FE" w14:textId="77777777" w:rsidR="00737C68" w:rsidRPr="00737C68" w:rsidRDefault="00737C68" w:rsidP="00737C68">
            <w:pPr>
              <w:jc w:val="center"/>
              <w:rPr>
                <w:sz w:val="20"/>
                <w:szCs w:val="20"/>
                <w:lang w:val="uk-UA"/>
              </w:rPr>
            </w:pPr>
            <w:r w:rsidRPr="00737C68">
              <w:rPr>
                <w:sz w:val="20"/>
                <w:szCs w:val="20"/>
                <w:lang w:val="uk-UA"/>
              </w:rPr>
              <w:t>член наглядової ради</w:t>
            </w:r>
          </w:p>
        </w:tc>
        <w:tc>
          <w:tcPr>
            <w:tcW w:w="1737" w:type="pct"/>
            <w:tcBorders>
              <w:top w:val="outset" w:sz="6" w:space="0" w:color="auto"/>
              <w:left w:val="outset" w:sz="6" w:space="0" w:color="auto"/>
              <w:bottom w:val="outset" w:sz="6" w:space="0" w:color="auto"/>
              <w:right w:val="outset" w:sz="6" w:space="0" w:color="auto"/>
            </w:tcBorders>
            <w:vAlign w:val="center"/>
          </w:tcPr>
          <w:p w14:paraId="332ABBD4" w14:textId="77777777" w:rsidR="00737C68" w:rsidRPr="00737C68" w:rsidRDefault="00737C68" w:rsidP="00737C68">
            <w:pPr>
              <w:jc w:val="center"/>
              <w:rPr>
                <w:sz w:val="20"/>
                <w:szCs w:val="20"/>
                <w:lang w:val="uk-UA"/>
              </w:rPr>
            </w:pPr>
            <w:r w:rsidRPr="00737C68">
              <w:rPr>
                <w:sz w:val="20"/>
                <w:szCs w:val="20"/>
                <w:lang w:val="uk-UA"/>
              </w:rPr>
              <w:t>Романенко Віта Борисівна</w:t>
            </w:r>
          </w:p>
        </w:tc>
        <w:tc>
          <w:tcPr>
            <w:tcW w:w="798" w:type="pct"/>
            <w:tcBorders>
              <w:top w:val="outset" w:sz="6" w:space="0" w:color="auto"/>
              <w:left w:val="outset" w:sz="6" w:space="0" w:color="auto"/>
              <w:bottom w:val="outset" w:sz="6" w:space="0" w:color="auto"/>
              <w:right w:val="outset" w:sz="6" w:space="0" w:color="auto"/>
            </w:tcBorders>
            <w:vAlign w:val="center"/>
          </w:tcPr>
          <w:p w14:paraId="09748398" w14:textId="77777777" w:rsidR="00737C68" w:rsidRPr="00737C68" w:rsidRDefault="00737C68" w:rsidP="00737C68">
            <w:pPr>
              <w:jc w:val="center"/>
              <w:rPr>
                <w:sz w:val="20"/>
                <w:szCs w:val="20"/>
                <w:lang w:val="uk-UA"/>
              </w:rPr>
            </w:pPr>
            <w:r w:rsidRPr="00737C68">
              <w:rPr>
                <w:sz w:val="20"/>
                <w:szCs w:val="20"/>
                <w:lang w:val="uk-UA"/>
              </w:rPr>
              <w:t>0.00204</w:t>
            </w:r>
          </w:p>
        </w:tc>
      </w:tr>
      <w:tr w:rsidR="00737C68" w:rsidRPr="00737C68" w14:paraId="7FF12D18" w14:textId="77777777" w:rsidTr="00274B87">
        <w:tc>
          <w:tcPr>
            <w:tcW w:w="5000" w:type="pct"/>
            <w:gridSpan w:val="5"/>
            <w:tcBorders>
              <w:top w:val="outset" w:sz="6" w:space="0" w:color="auto"/>
              <w:left w:val="outset" w:sz="6" w:space="0" w:color="auto"/>
              <w:bottom w:val="outset" w:sz="6" w:space="0" w:color="auto"/>
              <w:right w:val="outset" w:sz="6" w:space="0" w:color="auto"/>
            </w:tcBorders>
            <w:vAlign w:val="center"/>
          </w:tcPr>
          <w:p w14:paraId="68C8F1CD" w14:textId="77777777" w:rsidR="00737C68" w:rsidRPr="00737C68" w:rsidRDefault="00737C68" w:rsidP="00737C68">
            <w:pPr>
              <w:rPr>
                <w:b/>
                <w:sz w:val="20"/>
                <w:szCs w:val="20"/>
                <w:lang w:val="uk-UA"/>
              </w:rPr>
            </w:pPr>
            <w:r w:rsidRPr="00737C68">
              <w:rPr>
                <w:b/>
                <w:sz w:val="20"/>
                <w:szCs w:val="20"/>
                <w:lang w:val="uk-UA"/>
              </w:rPr>
              <w:t>Додаткова інформація, необхідна для повного і точного розкриття інформації про дію</w:t>
            </w:r>
          </w:p>
        </w:tc>
      </w:tr>
      <w:tr w:rsidR="00737C68" w:rsidRPr="00737C68" w14:paraId="62C8F5DF" w14:textId="77777777" w:rsidTr="00274B87">
        <w:tc>
          <w:tcPr>
            <w:tcW w:w="5000" w:type="pct"/>
            <w:gridSpan w:val="5"/>
            <w:tcBorders>
              <w:top w:val="outset" w:sz="6" w:space="0" w:color="auto"/>
              <w:left w:val="outset" w:sz="6" w:space="0" w:color="auto"/>
              <w:bottom w:val="outset" w:sz="6" w:space="0" w:color="auto"/>
              <w:right w:val="outset" w:sz="6" w:space="0" w:color="auto"/>
            </w:tcBorders>
          </w:tcPr>
          <w:p w14:paraId="625BF9F0" w14:textId="77777777" w:rsidR="00737C68" w:rsidRPr="00737C68" w:rsidRDefault="00737C68" w:rsidP="00737C68">
            <w:pPr>
              <w:rPr>
                <w:sz w:val="20"/>
                <w:szCs w:val="20"/>
                <w:lang w:val="uk-UA"/>
              </w:rPr>
            </w:pPr>
            <w:r w:rsidRPr="00737C68">
              <w:rPr>
                <w:sz w:val="20"/>
                <w:szCs w:val="20"/>
                <w:lang w:val="uk-UA"/>
              </w:rPr>
              <w:t xml:space="preserve">Посадова особа член наглядової ради Романенко Віта Борисівна припиняє повноваження на посадi 30.04.2026 року. </w:t>
            </w:r>
          </w:p>
          <w:p w14:paraId="7D904EB7" w14:textId="77777777" w:rsidR="00737C68" w:rsidRPr="00737C68" w:rsidRDefault="00737C68" w:rsidP="00737C68">
            <w:pPr>
              <w:rPr>
                <w:sz w:val="20"/>
                <w:szCs w:val="20"/>
                <w:lang w:val="uk-UA"/>
              </w:rPr>
            </w:pPr>
            <w:r w:rsidRPr="00737C68">
              <w:rPr>
                <w:sz w:val="20"/>
                <w:szCs w:val="20"/>
                <w:lang w:val="uk-UA"/>
              </w:rPr>
              <w:t xml:space="preserve">Володіє 1 акцією емітента, що становить 0.00204% статутного капiталу. </w:t>
            </w:r>
          </w:p>
          <w:p w14:paraId="2428BD37" w14:textId="77777777" w:rsidR="00737C68" w:rsidRPr="00737C68" w:rsidRDefault="00737C68" w:rsidP="00737C68">
            <w:pPr>
              <w:rPr>
                <w:sz w:val="20"/>
                <w:szCs w:val="20"/>
                <w:lang w:val="uk-UA"/>
              </w:rPr>
            </w:pPr>
            <w:r w:rsidRPr="00737C68">
              <w:rPr>
                <w:sz w:val="20"/>
                <w:szCs w:val="20"/>
                <w:lang w:val="uk-UA"/>
              </w:rPr>
              <w:t xml:space="preserve">Непогашеної судимостi за корисливi та посадовi злочини немає. </w:t>
            </w:r>
          </w:p>
          <w:p w14:paraId="49EFAED6" w14:textId="77777777" w:rsidR="00737C68" w:rsidRPr="00737C68" w:rsidRDefault="00737C68" w:rsidP="00737C68">
            <w:pPr>
              <w:rPr>
                <w:sz w:val="20"/>
                <w:szCs w:val="20"/>
                <w:lang w:val="uk-UA"/>
              </w:rPr>
            </w:pPr>
            <w:r w:rsidRPr="00737C68">
              <w:rPr>
                <w:sz w:val="20"/>
                <w:szCs w:val="20"/>
                <w:lang w:val="uk-UA"/>
              </w:rPr>
              <w:t>Cтрок, протягом якого особа перебувала на посадi - 7 років.</w:t>
            </w:r>
          </w:p>
          <w:p w14:paraId="0B132901" w14:textId="77777777" w:rsidR="00737C68" w:rsidRPr="00737C68" w:rsidRDefault="00737C68" w:rsidP="00737C68">
            <w:pPr>
              <w:rPr>
                <w:sz w:val="20"/>
                <w:szCs w:val="20"/>
                <w:lang w:val="uk-UA"/>
              </w:rPr>
            </w:pPr>
            <w:r w:rsidRPr="00737C68">
              <w:rPr>
                <w:sz w:val="20"/>
                <w:szCs w:val="20"/>
                <w:lang w:val="uk-UA"/>
              </w:rPr>
              <w:t>Найменування уповноваженого органу емітента, який прийняв рішення про зміну складу посадових осіб: Загальні збори акціонерів, проведені дистанційно 27.04.2026  року (дата завершення голосування).</w:t>
            </w:r>
          </w:p>
          <w:p w14:paraId="7918B5FF" w14:textId="77777777" w:rsidR="00737C68" w:rsidRPr="00737C68" w:rsidRDefault="00737C68" w:rsidP="00737C68">
            <w:pPr>
              <w:rPr>
                <w:sz w:val="20"/>
                <w:szCs w:val="20"/>
                <w:lang w:val="uk-UA"/>
              </w:rPr>
            </w:pPr>
            <w:r w:rsidRPr="00737C68">
              <w:rPr>
                <w:sz w:val="20"/>
                <w:szCs w:val="20"/>
                <w:lang w:val="uk-UA"/>
              </w:rPr>
              <w:t xml:space="preserve">Пiдстави прийняття рiшення: Протокол загальних зборів акціонерів №1 від 30.04.2026 року. </w:t>
            </w:r>
          </w:p>
          <w:p w14:paraId="440ADF0A" w14:textId="77777777" w:rsidR="00737C68" w:rsidRPr="00737C68" w:rsidRDefault="00737C68" w:rsidP="00737C68">
            <w:pPr>
              <w:rPr>
                <w:sz w:val="20"/>
                <w:szCs w:val="20"/>
                <w:lang w:val="uk-UA"/>
              </w:rPr>
            </w:pPr>
            <w:r w:rsidRPr="00737C68">
              <w:rPr>
                <w:sz w:val="20"/>
                <w:szCs w:val="20"/>
                <w:lang w:val="uk-UA"/>
              </w:rPr>
              <w:t>Дата прийняття рішення (дата вчинення дії) 30.04.2026 року.</w:t>
            </w:r>
          </w:p>
          <w:p w14:paraId="701B4F95" w14:textId="77777777" w:rsidR="00737C68" w:rsidRPr="00737C68" w:rsidRDefault="00737C68" w:rsidP="00737C68">
            <w:pPr>
              <w:rPr>
                <w:sz w:val="20"/>
                <w:szCs w:val="20"/>
                <w:lang w:val="uk-UA"/>
              </w:rPr>
            </w:pPr>
            <w:r w:rsidRPr="00737C68">
              <w:rPr>
                <w:sz w:val="20"/>
                <w:szCs w:val="20"/>
                <w:lang w:val="uk-UA"/>
              </w:rPr>
              <w:t>Обгрунтування змiн у персональному складi посадових осiб (причини прийняття рiшення):  закінчення строку повноважень членів наглядової ради.</w:t>
            </w:r>
          </w:p>
        </w:tc>
      </w:tr>
      <w:tr w:rsidR="00737C68" w:rsidRPr="00737C68" w14:paraId="3D7C715F" w14:textId="77777777" w:rsidTr="00274B87">
        <w:tc>
          <w:tcPr>
            <w:tcW w:w="473" w:type="pct"/>
            <w:tcBorders>
              <w:top w:val="outset" w:sz="6" w:space="0" w:color="auto"/>
              <w:left w:val="outset" w:sz="6" w:space="0" w:color="auto"/>
              <w:bottom w:val="outset" w:sz="6" w:space="0" w:color="auto"/>
              <w:right w:val="outset" w:sz="6" w:space="0" w:color="auto"/>
            </w:tcBorders>
            <w:vAlign w:val="center"/>
          </w:tcPr>
          <w:p w14:paraId="528D57D5" w14:textId="77777777" w:rsidR="00737C68" w:rsidRPr="00737C68" w:rsidRDefault="00737C68" w:rsidP="00737C68">
            <w:pPr>
              <w:jc w:val="center"/>
              <w:rPr>
                <w:sz w:val="20"/>
                <w:szCs w:val="20"/>
                <w:lang w:val="uk-UA"/>
              </w:rPr>
            </w:pPr>
            <w:r w:rsidRPr="00737C68">
              <w:rPr>
                <w:sz w:val="20"/>
                <w:szCs w:val="20"/>
                <w:lang w:val="uk-UA"/>
              </w:rPr>
              <w:t>30.04.2026</w:t>
            </w:r>
          </w:p>
        </w:tc>
        <w:tc>
          <w:tcPr>
            <w:tcW w:w="655" w:type="pct"/>
            <w:tcBorders>
              <w:top w:val="outset" w:sz="6" w:space="0" w:color="auto"/>
              <w:left w:val="outset" w:sz="6" w:space="0" w:color="auto"/>
              <w:bottom w:val="outset" w:sz="6" w:space="0" w:color="auto"/>
              <w:right w:val="outset" w:sz="6" w:space="0" w:color="auto"/>
            </w:tcBorders>
            <w:vAlign w:val="center"/>
          </w:tcPr>
          <w:p w14:paraId="136F6ED5" w14:textId="77777777" w:rsidR="00737C68" w:rsidRPr="00737C68" w:rsidRDefault="00737C68" w:rsidP="00737C68">
            <w:pPr>
              <w:jc w:val="center"/>
              <w:rPr>
                <w:sz w:val="20"/>
                <w:szCs w:val="20"/>
                <w:lang w:val="uk-UA"/>
              </w:rPr>
            </w:pPr>
            <w:r w:rsidRPr="00737C68">
              <w:rPr>
                <w:sz w:val="20"/>
                <w:szCs w:val="20"/>
                <w:lang w:val="uk-UA"/>
              </w:rPr>
              <w:t>припинено повноваження</w:t>
            </w:r>
          </w:p>
        </w:tc>
        <w:tc>
          <w:tcPr>
            <w:tcW w:w="1337" w:type="pct"/>
            <w:tcBorders>
              <w:top w:val="outset" w:sz="6" w:space="0" w:color="auto"/>
              <w:left w:val="outset" w:sz="6" w:space="0" w:color="auto"/>
              <w:bottom w:val="outset" w:sz="6" w:space="0" w:color="auto"/>
              <w:right w:val="outset" w:sz="6" w:space="0" w:color="auto"/>
            </w:tcBorders>
            <w:vAlign w:val="center"/>
          </w:tcPr>
          <w:p w14:paraId="34FB9CCC" w14:textId="77777777" w:rsidR="00737C68" w:rsidRPr="00737C68" w:rsidRDefault="00737C68" w:rsidP="00737C68">
            <w:pPr>
              <w:jc w:val="center"/>
              <w:rPr>
                <w:sz w:val="20"/>
                <w:szCs w:val="20"/>
                <w:lang w:val="uk-UA"/>
              </w:rPr>
            </w:pPr>
            <w:r w:rsidRPr="00737C68">
              <w:rPr>
                <w:sz w:val="20"/>
                <w:szCs w:val="20"/>
                <w:lang w:val="uk-UA"/>
              </w:rPr>
              <w:t>член наглядової ради</w:t>
            </w:r>
          </w:p>
        </w:tc>
        <w:tc>
          <w:tcPr>
            <w:tcW w:w="1737" w:type="pct"/>
            <w:tcBorders>
              <w:top w:val="outset" w:sz="6" w:space="0" w:color="auto"/>
              <w:left w:val="outset" w:sz="6" w:space="0" w:color="auto"/>
              <w:bottom w:val="outset" w:sz="6" w:space="0" w:color="auto"/>
              <w:right w:val="outset" w:sz="6" w:space="0" w:color="auto"/>
            </w:tcBorders>
            <w:vAlign w:val="center"/>
          </w:tcPr>
          <w:p w14:paraId="33BB1986" w14:textId="77777777" w:rsidR="00737C68" w:rsidRPr="00737C68" w:rsidRDefault="00737C68" w:rsidP="00737C68">
            <w:pPr>
              <w:jc w:val="center"/>
              <w:rPr>
                <w:sz w:val="20"/>
                <w:szCs w:val="20"/>
                <w:lang w:val="uk-UA"/>
              </w:rPr>
            </w:pPr>
            <w:r w:rsidRPr="00737C68">
              <w:rPr>
                <w:sz w:val="20"/>
                <w:szCs w:val="20"/>
                <w:lang w:val="uk-UA"/>
              </w:rPr>
              <w:t>Алексєєнко Олег Олегович</w:t>
            </w:r>
          </w:p>
        </w:tc>
        <w:tc>
          <w:tcPr>
            <w:tcW w:w="798" w:type="pct"/>
            <w:tcBorders>
              <w:top w:val="outset" w:sz="6" w:space="0" w:color="auto"/>
              <w:left w:val="outset" w:sz="6" w:space="0" w:color="auto"/>
              <w:bottom w:val="outset" w:sz="6" w:space="0" w:color="auto"/>
              <w:right w:val="outset" w:sz="6" w:space="0" w:color="auto"/>
            </w:tcBorders>
            <w:vAlign w:val="center"/>
          </w:tcPr>
          <w:p w14:paraId="2BCEF43C" w14:textId="77777777" w:rsidR="00737C68" w:rsidRPr="00737C68" w:rsidRDefault="00737C68" w:rsidP="00737C68">
            <w:pPr>
              <w:jc w:val="center"/>
              <w:rPr>
                <w:sz w:val="20"/>
                <w:szCs w:val="20"/>
                <w:lang w:val="uk-UA"/>
              </w:rPr>
            </w:pPr>
            <w:r w:rsidRPr="00737C68">
              <w:rPr>
                <w:sz w:val="20"/>
                <w:szCs w:val="20"/>
                <w:lang w:val="uk-UA"/>
              </w:rPr>
              <w:t>0.00204</w:t>
            </w:r>
          </w:p>
        </w:tc>
      </w:tr>
      <w:tr w:rsidR="00737C68" w:rsidRPr="00737C68" w14:paraId="6DC74BD5" w14:textId="77777777" w:rsidTr="00274B87">
        <w:tc>
          <w:tcPr>
            <w:tcW w:w="5000" w:type="pct"/>
            <w:gridSpan w:val="5"/>
            <w:tcBorders>
              <w:top w:val="outset" w:sz="6" w:space="0" w:color="auto"/>
              <w:left w:val="outset" w:sz="6" w:space="0" w:color="auto"/>
              <w:bottom w:val="outset" w:sz="6" w:space="0" w:color="auto"/>
              <w:right w:val="outset" w:sz="6" w:space="0" w:color="auto"/>
            </w:tcBorders>
            <w:vAlign w:val="center"/>
          </w:tcPr>
          <w:p w14:paraId="6A161F9A" w14:textId="77777777" w:rsidR="00737C68" w:rsidRPr="00737C68" w:rsidRDefault="00737C68" w:rsidP="00737C68">
            <w:pPr>
              <w:rPr>
                <w:b/>
                <w:sz w:val="20"/>
                <w:szCs w:val="20"/>
                <w:lang w:val="uk-UA"/>
              </w:rPr>
            </w:pPr>
            <w:r w:rsidRPr="00737C68">
              <w:rPr>
                <w:b/>
                <w:sz w:val="20"/>
                <w:szCs w:val="20"/>
                <w:lang w:val="uk-UA"/>
              </w:rPr>
              <w:t>Додаткова інформація, необхідна для повного і точного розкриття інформації про дію</w:t>
            </w:r>
          </w:p>
        </w:tc>
      </w:tr>
      <w:tr w:rsidR="00737C68" w:rsidRPr="00737C68" w14:paraId="78F591A5" w14:textId="77777777" w:rsidTr="00274B87">
        <w:tc>
          <w:tcPr>
            <w:tcW w:w="5000" w:type="pct"/>
            <w:gridSpan w:val="5"/>
            <w:tcBorders>
              <w:top w:val="outset" w:sz="6" w:space="0" w:color="auto"/>
              <w:left w:val="outset" w:sz="6" w:space="0" w:color="auto"/>
              <w:bottom w:val="outset" w:sz="6" w:space="0" w:color="auto"/>
              <w:right w:val="outset" w:sz="6" w:space="0" w:color="auto"/>
            </w:tcBorders>
          </w:tcPr>
          <w:p w14:paraId="11B51202" w14:textId="77777777" w:rsidR="00737C68" w:rsidRPr="00737C68" w:rsidRDefault="00737C68" w:rsidP="00737C68">
            <w:pPr>
              <w:rPr>
                <w:sz w:val="20"/>
                <w:szCs w:val="20"/>
                <w:lang w:val="uk-UA"/>
              </w:rPr>
            </w:pPr>
            <w:r w:rsidRPr="00737C68">
              <w:rPr>
                <w:sz w:val="20"/>
                <w:szCs w:val="20"/>
                <w:lang w:val="uk-UA"/>
              </w:rPr>
              <w:lastRenderedPageBreak/>
              <w:t xml:space="preserve">Посадова особа член наглядової ради Алексєєнко Олег Олегович припиняє повноваження на посадi 30.04.2026 року. </w:t>
            </w:r>
          </w:p>
          <w:p w14:paraId="6A80924B" w14:textId="77777777" w:rsidR="00737C68" w:rsidRPr="00737C68" w:rsidRDefault="00737C68" w:rsidP="00737C68">
            <w:pPr>
              <w:rPr>
                <w:sz w:val="20"/>
                <w:szCs w:val="20"/>
                <w:lang w:val="uk-UA"/>
              </w:rPr>
            </w:pPr>
            <w:r w:rsidRPr="00737C68">
              <w:rPr>
                <w:sz w:val="20"/>
                <w:szCs w:val="20"/>
                <w:lang w:val="uk-UA"/>
              </w:rPr>
              <w:t xml:space="preserve">Володіє 1 акцією емітента, що становить 0.00204% статутного капiталу. </w:t>
            </w:r>
          </w:p>
          <w:p w14:paraId="61793098" w14:textId="77777777" w:rsidR="00737C68" w:rsidRPr="00737C68" w:rsidRDefault="00737C68" w:rsidP="00737C68">
            <w:pPr>
              <w:rPr>
                <w:sz w:val="20"/>
                <w:szCs w:val="20"/>
                <w:lang w:val="uk-UA"/>
              </w:rPr>
            </w:pPr>
            <w:r w:rsidRPr="00737C68">
              <w:rPr>
                <w:sz w:val="20"/>
                <w:szCs w:val="20"/>
                <w:lang w:val="uk-UA"/>
              </w:rPr>
              <w:t xml:space="preserve">Непогашеної судимостi за корисливi та посадовi злочини немає. </w:t>
            </w:r>
          </w:p>
          <w:p w14:paraId="014A1FE6" w14:textId="77777777" w:rsidR="00737C68" w:rsidRPr="00737C68" w:rsidRDefault="00737C68" w:rsidP="00737C68">
            <w:pPr>
              <w:rPr>
                <w:sz w:val="20"/>
                <w:szCs w:val="20"/>
                <w:lang w:val="uk-UA"/>
              </w:rPr>
            </w:pPr>
            <w:r w:rsidRPr="00737C68">
              <w:rPr>
                <w:sz w:val="20"/>
                <w:szCs w:val="20"/>
                <w:lang w:val="uk-UA"/>
              </w:rPr>
              <w:t>Cтрок, протягом якого особа перебувала на посадi - 7 років.</w:t>
            </w:r>
          </w:p>
          <w:p w14:paraId="13B66484" w14:textId="77777777" w:rsidR="00737C68" w:rsidRPr="00737C68" w:rsidRDefault="00737C68" w:rsidP="00737C68">
            <w:pPr>
              <w:rPr>
                <w:sz w:val="20"/>
                <w:szCs w:val="20"/>
                <w:lang w:val="uk-UA"/>
              </w:rPr>
            </w:pPr>
            <w:r w:rsidRPr="00737C68">
              <w:rPr>
                <w:sz w:val="20"/>
                <w:szCs w:val="20"/>
                <w:lang w:val="uk-UA"/>
              </w:rPr>
              <w:t>Найменування уповноваженого органу емітента, який прийняв рішення про зміну складу посадових осіб: Загальні збори акціонерів, проведені дистанційно 27.04.2026  року (дата завершення голосування).</w:t>
            </w:r>
          </w:p>
          <w:p w14:paraId="573AEB01" w14:textId="77777777" w:rsidR="00737C68" w:rsidRPr="00737C68" w:rsidRDefault="00737C68" w:rsidP="00737C68">
            <w:pPr>
              <w:rPr>
                <w:sz w:val="20"/>
                <w:szCs w:val="20"/>
                <w:lang w:val="uk-UA"/>
              </w:rPr>
            </w:pPr>
            <w:r w:rsidRPr="00737C68">
              <w:rPr>
                <w:sz w:val="20"/>
                <w:szCs w:val="20"/>
                <w:lang w:val="uk-UA"/>
              </w:rPr>
              <w:t xml:space="preserve">Пiдстави прийняття рiшення: Протокол загальних зборів акціонерів №1 від 30.04.2026 року. </w:t>
            </w:r>
          </w:p>
          <w:p w14:paraId="0A565C8C" w14:textId="77777777" w:rsidR="00737C68" w:rsidRPr="00737C68" w:rsidRDefault="00737C68" w:rsidP="00737C68">
            <w:pPr>
              <w:rPr>
                <w:sz w:val="20"/>
                <w:szCs w:val="20"/>
                <w:lang w:val="uk-UA"/>
              </w:rPr>
            </w:pPr>
            <w:r w:rsidRPr="00737C68">
              <w:rPr>
                <w:sz w:val="20"/>
                <w:szCs w:val="20"/>
                <w:lang w:val="uk-UA"/>
              </w:rPr>
              <w:t>Дата прийняття рішення (дата вчинення дії) 30.04.2026 року.</w:t>
            </w:r>
          </w:p>
          <w:p w14:paraId="2E29141E" w14:textId="77777777" w:rsidR="00737C68" w:rsidRPr="00737C68" w:rsidRDefault="00737C68" w:rsidP="00737C68">
            <w:pPr>
              <w:rPr>
                <w:sz w:val="20"/>
                <w:szCs w:val="20"/>
                <w:lang w:val="uk-UA"/>
              </w:rPr>
            </w:pPr>
            <w:r w:rsidRPr="00737C68">
              <w:rPr>
                <w:sz w:val="20"/>
                <w:szCs w:val="20"/>
                <w:lang w:val="uk-UA"/>
              </w:rPr>
              <w:t>Обгрунтування змiн у персональному складi посадових осiб (причини прийняття рiшення):  закінчення строку повноважень членів наглядової ради.</w:t>
            </w:r>
          </w:p>
        </w:tc>
      </w:tr>
      <w:tr w:rsidR="00737C68" w:rsidRPr="00737C68" w14:paraId="7DE8CEC8" w14:textId="77777777" w:rsidTr="00274B87">
        <w:tc>
          <w:tcPr>
            <w:tcW w:w="473" w:type="pct"/>
            <w:tcBorders>
              <w:top w:val="outset" w:sz="6" w:space="0" w:color="auto"/>
              <w:left w:val="outset" w:sz="6" w:space="0" w:color="auto"/>
              <w:bottom w:val="outset" w:sz="6" w:space="0" w:color="auto"/>
              <w:right w:val="outset" w:sz="6" w:space="0" w:color="auto"/>
            </w:tcBorders>
            <w:vAlign w:val="center"/>
          </w:tcPr>
          <w:p w14:paraId="7FE16378" w14:textId="77777777" w:rsidR="00737C68" w:rsidRPr="00737C68" w:rsidRDefault="00737C68" w:rsidP="00737C68">
            <w:pPr>
              <w:jc w:val="center"/>
              <w:rPr>
                <w:sz w:val="20"/>
                <w:szCs w:val="20"/>
                <w:lang w:val="uk-UA"/>
              </w:rPr>
            </w:pPr>
            <w:r w:rsidRPr="00737C68">
              <w:rPr>
                <w:sz w:val="20"/>
                <w:szCs w:val="20"/>
                <w:lang w:val="uk-UA"/>
              </w:rPr>
              <w:t>30.04.2026</w:t>
            </w:r>
          </w:p>
        </w:tc>
        <w:tc>
          <w:tcPr>
            <w:tcW w:w="655" w:type="pct"/>
            <w:tcBorders>
              <w:top w:val="outset" w:sz="6" w:space="0" w:color="auto"/>
              <w:left w:val="outset" w:sz="6" w:space="0" w:color="auto"/>
              <w:bottom w:val="outset" w:sz="6" w:space="0" w:color="auto"/>
              <w:right w:val="outset" w:sz="6" w:space="0" w:color="auto"/>
            </w:tcBorders>
            <w:vAlign w:val="center"/>
          </w:tcPr>
          <w:p w14:paraId="04B1EE9B" w14:textId="77777777" w:rsidR="00737C68" w:rsidRPr="00737C68" w:rsidRDefault="00737C68" w:rsidP="00737C68">
            <w:pPr>
              <w:jc w:val="center"/>
              <w:rPr>
                <w:sz w:val="20"/>
                <w:szCs w:val="20"/>
                <w:lang w:val="uk-UA"/>
              </w:rPr>
            </w:pPr>
            <w:r w:rsidRPr="00737C68">
              <w:rPr>
                <w:sz w:val="20"/>
                <w:szCs w:val="20"/>
                <w:lang w:val="uk-UA"/>
              </w:rPr>
              <w:t>припинено повноваження</w:t>
            </w:r>
          </w:p>
        </w:tc>
        <w:tc>
          <w:tcPr>
            <w:tcW w:w="1337" w:type="pct"/>
            <w:tcBorders>
              <w:top w:val="outset" w:sz="6" w:space="0" w:color="auto"/>
              <w:left w:val="outset" w:sz="6" w:space="0" w:color="auto"/>
              <w:bottom w:val="outset" w:sz="6" w:space="0" w:color="auto"/>
              <w:right w:val="outset" w:sz="6" w:space="0" w:color="auto"/>
            </w:tcBorders>
            <w:vAlign w:val="center"/>
          </w:tcPr>
          <w:p w14:paraId="391B5519" w14:textId="77777777" w:rsidR="00737C68" w:rsidRPr="00737C68" w:rsidRDefault="00737C68" w:rsidP="00737C68">
            <w:pPr>
              <w:jc w:val="center"/>
              <w:rPr>
                <w:sz w:val="20"/>
                <w:szCs w:val="20"/>
                <w:lang w:val="uk-UA"/>
              </w:rPr>
            </w:pPr>
            <w:r w:rsidRPr="00737C68">
              <w:rPr>
                <w:sz w:val="20"/>
                <w:szCs w:val="20"/>
                <w:lang w:val="uk-UA"/>
              </w:rPr>
              <w:t>Голова ревізійної комісії</w:t>
            </w:r>
          </w:p>
        </w:tc>
        <w:tc>
          <w:tcPr>
            <w:tcW w:w="1737" w:type="pct"/>
            <w:tcBorders>
              <w:top w:val="outset" w:sz="6" w:space="0" w:color="auto"/>
              <w:left w:val="outset" w:sz="6" w:space="0" w:color="auto"/>
              <w:bottom w:val="outset" w:sz="6" w:space="0" w:color="auto"/>
              <w:right w:val="outset" w:sz="6" w:space="0" w:color="auto"/>
            </w:tcBorders>
            <w:vAlign w:val="center"/>
          </w:tcPr>
          <w:p w14:paraId="689C8109" w14:textId="77777777" w:rsidR="00737C68" w:rsidRPr="00737C68" w:rsidRDefault="00737C68" w:rsidP="00737C68">
            <w:pPr>
              <w:jc w:val="center"/>
              <w:rPr>
                <w:sz w:val="20"/>
                <w:szCs w:val="20"/>
                <w:lang w:val="uk-UA"/>
              </w:rPr>
            </w:pPr>
            <w:r w:rsidRPr="00737C68">
              <w:rPr>
                <w:sz w:val="20"/>
                <w:szCs w:val="20"/>
                <w:lang w:val="uk-UA"/>
              </w:rPr>
              <w:t>Гришкевич Сергiй Едуардович</w:t>
            </w:r>
          </w:p>
        </w:tc>
        <w:tc>
          <w:tcPr>
            <w:tcW w:w="798" w:type="pct"/>
            <w:tcBorders>
              <w:top w:val="outset" w:sz="6" w:space="0" w:color="auto"/>
              <w:left w:val="outset" w:sz="6" w:space="0" w:color="auto"/>
              <w:bottom w:val="outset" w:sz="6" w:space="0" w:color="auto"/>
              <w:right w:val="outset" w:sz="6" w:space="0" w:color="auto"/>
            </w:tcBorders>
            <w:vAlign w:val="center"/>
          </w:tcPr>
          <w:p w14:paraId="570F381F" w14:textId="77777777" w:rsidR="00737C68" w:rsidRPr="00737C68" w:rsidRDefault="00737C68" w:rsidP="00737C68">
            <w:pPr>
              <w:jc w:val="center"/>
              <w:rPr>
                <w:sz w:val="20"/>
                <w:szCs w:val="20"/>
                <w:lang w:val="uk-UA"/>
              </w:rPr>
            </w:pPr>
            <w:r w:rsidRPr="00737C68">
              <w:rPr>
                <w:sz w:val="20"/>
                <w:szCs w:val="20"/>
                <w:lang w:val="uk-UA"/>
              </w:rPr>
              <w:t>0.00204</w:t>
            </w:r>
          </w:p>
        </w:tc>
      </w:tr>
      <w:tr w:rsidR="00737C68" w:rsidRPr="00737C68" w14:paraId="4651B880" w14:textId="77777777" w:rsidTr="00274B87">
        <w:tc>
          <w:tcPr>
            <w:tcW w:w="5000" w:type="pct"/>
            <w:gridSpan w:val="5"/>
            <w:tcBorders>
              <w:top w:val="outset" w:sz="6" w:space="0" w:color="auto"/>
              <w:left w:val="outset" w:sz="6" w:space="0" w:color="auto"/>
              <w:bottom w:val="outset" w:sz="6" w:space="0" w:color="auto"/>
              <w:right w:val="outset" w:sz="6" w:space="0" w:color="auto"/>
            </w:tcBorders>
            <w:vAlign w:val="center"/>
          </w:tcPr>
          <w:p w14:paraId="6751C078" w14:textId="77777777" w:rsidR="00737C68" w:rsidRPr="00737C68" w:rsidRDefault="00737C68" w:rsidP="00737C68">
            <w:pPr>
              <w:rPr>
                <w:b/>
                <w:sz w:val="20"/>
                <w:szCs w:val="20"/>
                <w:lang w:val="uk-UA"/>
              </w:rPr>
            </w:pPr>
            <w:r w:rsidRPr="00737C68">
              <w:rPr>
                <w:b/>
                <w:sz w:val="20"/>
                <w:szCs w:val="20"/>
                <w:lang w:val="uk-UA"/>
              </w:rPr>
              <w:t>Додаткова інформація, необхідна для повного і точного розкриття інформації про дію</w:t>
            </w:r>
          </w:p>
        </w:tc>
      </w:tr>
      <w:tr w:rsidR="00737C68" w:rsidRPr="00737C68" w14:paraId="534B7A69" w14:textId="77777777" w:rsidTr="00274B87">
        <w:tc>
          <w:tcPr>
            <w:tcW w:w="5000" w:type="pct"/>
            <w:gridSpan w:val="5"/>
            <w:tcBorders>
              <w:top w:val="outset" w:sz="6" w:space="0" w:color="auto"/>
              <w:left w:val="outset" w:sz="6" w:space="0" w:color="auto"/>
              <w:bottom w:val="outset" w:sz="6" w:space="0" w:color="auto"/>
              <w:right w:val="outset" w:sz="6" w:space="0" w:color="auto"/>
            </w:tcBorders>
          </w:tcPr>
          <w:p w14:paraId="481FD879" w14:textId="77777777" w:rsidR="00737C68" w:rsidRPr="00737C68" w:rsidRDefault="00737C68" w:rsidP="00737C68">
            <w:pPr>
              <w:rPr>
                <w:sz w:val="20"/>
                <w:szCs w:val="20"/>
                <w:lang w:val="uk-UA"/>
              </w:rPr>
            </w:pPr>
            <w:r w:rsidRPr="00737C68">
              <w:rPr>
                <w:sz w:val="20"/>
                <w:szCs w:val="20"/>
                <w:lang w:val="uk-UA"/>
              </w:rPr>
              <w:t xml:space="preserve">Посадова особа Голова ревізійної комісії Гришкевич Сергiй Едуардович  припиняє повноваження на посадi 30.04.2026 року. </w:t>
            </w:r>
          </w:p>
          <w:p w14:paraId="08C068DC" w14:textId="77777777" w:rsidR="00737C68" w:rsidRPr="00737C68" w:rsidRDefault="00737C68" w:rsidP="00737C68">
            <w:pPr>
              <w:rPr>
                <w:sz w:val="20"/>
                <w:szCs w:val="20"/>
                <w:lang w:val="uk-UA"/>
              </w:rPr>
            </w:pPr>
            <w:r w:rsidRPr="00737C68">
              <w:rPr>
                <w:sz w:val="20"/>
                <w:szCs w:val="20"/>
                <w:lang w:val="uk-UA"/>
              </w:rPr>
              <w:t xml:space="preserve">Володіє 1 акцією емітента, що становить 0.00204% статутного капiталу. </w:t>
            </w:r>
          </w:p>
          <w:p w14:paraId="58837DA9" w14:textId="77777777" w:rsidR="00737C68" w:rsidRPr="00737C68" w:rsidRDefault="00737C68" w:rsidP="00737C68">
            <w:pPr>
              <w:rPr>
                <w:sz w:val="20"/>
                <w:szCs w:val="20"/>
                <w:lang w:val="uk-UA"/>
              </w:rPr>
            </w:pPr>
            <w:r w:rsidRPr="00737C68">
              <w:rPr>
                <w:sz w:val="20"/>
                <w:szCs w:val="20"/>
                <w:lang w:val="uk-UA"/>
              </w:rPr>
              <w:t xml:space="preserve">Непогашеної судимостi за корисливi та посадовi злочини немає. </w:t>
            </w:r>
          </w:p>
          <w:p w14:paraId="4778B002" w14:textId="77777777" w:rsidR="00737C68" w:rsidRPr="00737C68" w:rsidRDefault="00737C68" w:rsidP="00737C68">
            <w:pPr>
              <w:rPr>
                <w:sz w:val="20"/>
                <w:szCs w:val="20"/>
                <w:lang w:val="uk-UA"/>
              </w:rPr>
            </w:pPr>
            <w:r w:rsidRPr="00737C68">
              <w:rPr>
                <w:sz w:val="20"/>
                <w:szCs w:val="20"/>
                <w:lang w:val="uk-UA"/>
              </w:rPr>
              <w:t>Cтрок, протягом якого особа перебувала на посадi - 6 років.</w:t>
            </w:r>
          </w:p>
          <w:p w14:paraId="7C0520FA" w14:textId="77777777" w:rsidR="00737C68" w:rsidRPr="00737C68" w:rsidRDefault="00737C68" w:rsidP="00737C68">
            <w:pPr>
              <w:rPr>
                <w:sz w:val="20"/>
                <w:szCs w:val="20"/>
                <w:lang w:val="uk-UA"/>
              </w:rPr>
            </w:pPr>
            <w:r w:rsidRPr="00737C68">
              <w:rPr>
                <w:sz w:val="20"/>
                <w:szCs w:val="20"/>
                <w:lang w:val="uk-UA"/>
              </w:rPr>
              <w:t>Найменування уповноваженого органу емітента, який прийняв рішення про зміну складу посадових осіб: Загальні збори акціонерів, проведені дистанційно 27.04.2026 року (дата завершення голосування).</w:t>
            </w:r>
          </w:p>
          <w:p w14:paraId="6BCF185E" w14:textId="77777777" w:rsidR="00737C68" w:rsidRPr="00737C68" w:rsidRDefault="00737C68" w:rsidP="00737C68">
            <w:pPr>
              <w:rPr>
                <w:sz w:val="20"/>
                <w:szCs w:val="20"/>
                <w:lang w:val="uk-UA"/>
              </w:rPr>
            </w:pPr>
            <w:r w:rsidRPr="00737C68">
              <w:rPr>
                <w:sz w:val="20"/>
                <w:szCs w:val="20"/>
                <w:lang w:val="uk-UA"/>
              </w:rPr>
              <w:t>Пiдстави прийняття рiшення: Протокол загальних зборів акціонерів №1 від 30.04.2026 року.</w:t>
            </w:r>
          </w:p>
          <w:p w14:paraId="02E6D09A" w14:textId="77777777" w:rsidR="00737C68" w:rsidRPr="00737C68" w:rsidRDefault="00737C68" w:rsidP="00737C68">
            <w:pPr>
              <w:rPr>
                <w:sz w:val="20"/>
                <w:szCs w:val="20"/>
                <w:lang w:val="uk-UA"/>
              </w:rPr>
            </w:pPr>
            <w:r w:rsidRPr="00737C68">
              <w:rPr>
                <w:sz w:val="20"/>
                <w:szCs w:val="20"/>
                <w:lang w:val="uk-UA"/>
              </w:rPr>
              <w:t>Дата прийняття рішення (дата вчинення дії) 30.04.2026 року.</w:t>
            </w:r>
          </w:p>
          <w:p w14:paraId="6BDD608F" w14:textId="77777777" w:rsidR="00737C68" w:rsidRPr="00737C68" w:rsidRDefault="00737C68" w:rsidP="00737C68">
            <w:pPr>
              <w:rPr>
                <w:sz w:val="20"/>
                <w:szCs w:val="20"/>
                <w:lang w:val="uk-UA"/>
              </w:rPr>
            </w:pPr>
            <w:r w:rsidRPr="00737C68">
              <w:rPr>
                <w:sz w:val="20"/>
                <w:szCs w:val="20"/>
                <w:lang w:val="uk-UA"/>
              </w:rPr>
              <w:t>Обгрунтування змiн у персональному складi посадових осiб (причини прийняття рiшення): скасування в Товаристві такого органу, як Ревізійна комісія.</w:t>
            </w:r>
          </w:p>
          <w:p w14:paraId="26CE4C22" w14:textId="77777777" w:rsidR="00737C68" w:rsidRPr="00737C68" w:rsidRDefault="00737C68" w:rsidP="00737C68">
            <w:pPr>
              <w:rPr>
                <w:sz w:val="20"/>
                <w:szCs w:val="20"/>
                <w:lang w:val="uk-UA"/>
              </w:rPr>
            </w:pPr>
            <w:r w:rsidRPr="00737C68">
              <w:rPr>
                <w:sz w:val="20"/>
                <w:szCs w:val="20"/>
                <w:lang w:val="uk-UA"/>
              </w:rPr>
              <w:t>Замість особи, повноваження якої припинено, нікого не обрано (не призначено).</w:t>
            </w:r>
          </w:p>
        </w:tc>
      </w:tr>
      <w:tr w:rsidR="00737C68" w:rsidRPr="00737C68" w14:paraId="2FCA9241" w14:textId="77777777" w:rsidTr="00274B87">
        <w:tc>
          <w:tcPr>
            <w:tcW w:w="473" w:type="pct"/>
            <w:tcBorders>
              <w:top w:val="outset" w:sz="6" w:space="0" w:color="auto"/>
              <w:left w:val="outset" w:sz="6" w:space="0" w:color="auto"/>
              <w:bottom w:val="outset" w:sz="6" w:space="0" w:color="auto"/>
              <w:right w:val="outset" w:sz="6" w:space="0" w:color="auto"/>
            </w:tcBorders>
            <w:vAlign w:val="center"/>
          </w:tcPr>
          <w:p w14:paraId="11A3E19E" w14:textId="77777777" w:rsidR="00737C68" w:rsidRPr="00737C68" w:rsidRDefault="00737C68" w:rsidP="00737C68">
            <w:pPr>
              <w:jc w:val="center"/>
              <w:rPr>
                <w:sz w:val="20"/>
                <w:szCs w:val="20"/>
                <w:lang w:val="uk-UA"/>
              </w:rPr>
            </w:pPr>
            <w:r w:rsidRPr="00737C68">
              <w:rPr>
                <w:sz w:val="20"/>
                <w:szCs w:val="20"/>
                <w:lang w:val="uk-UA"/>
              </w:rPr>
              <w:t>30.04.2026</w:t>
            </w:r>
          </w:p>
        </w:tc>
        <w:tc>
          <w:tcPr>
            <w:tcW w:w="655" w:type="pct"/>
            <w:tcBorders>
              <w:top w:val="outset" w:sz="6" w:space="0" w:color="auto"/>
              <w:left w:val="outset" w:sz="6" w:space="0" w:color="auto"/>
              <w:bottom w:val="outset" w:sz="6" w:space="0" w:color="auto"/>
              <w:right w:val="outset" w:sz="6" w:space="0" w:color="auto"/>
            </w:tcBorders>
            <w:vAlign w:val="center"/>
          </w:tcPr>
          <w:p w14:paraId="57132B36" w14:textId="77777777" w:rsidR="00737C68" w:rsidRPr="00737C68" w:rsidRDefault="00737C68" w:rsidP="00737C68">
            <w:pPr>
              <w:jc w:val="center"/>
              <w:rPr>
                <w:sz w:val="20"/>
                <w:szCs w:val="20"/>
                <w:lang w:val="uk-UA"/>
              </w:rPr>
            </w:pPr>
            <w:r w:rsidRPr="00737C68">
              <w:rPr>
                <w:sz w:val="20"/>
                <w:szCs w:val="20"/>
                <w:lang w:val="uk-UA"/>
              </w:rPr>
              <w:t>припинено повноваження</w:t>
            </w:r>
          </w:p>
        </w:tc>
        <w:tc>
          <w:tcPr>
            <w:tcW w:w="1337" w:type="pct"/>
            <w:tcBorders>
              <w:top w:val="outset" w:sz="6" w:space="0" w:color="auto"/>
              <w:left w:val="outset" w:sz="6" w:space="0" w:color="auto"/>
              <w:bottom w:val="outset" w:sz="6" w:space="0" w:color="auto"/>
              <w:right w:val="outset" w:sz="6" w:space="0" w:color="auto"/>
            </w:tcBorders>
            <w:vAlign w:val="center"/>
          </w:tcPr>
          <w:p w14:paraId="156D9508" w14:textId="77777777" w:rsidR="00737C68" w:rsidRPr="00737C68" w:rsidRDefault="00737C68" w:rsidP="00737C68">
            <w:pPr>
              <w:jc w:val="center"/>
              <w:rPr>
                <w:sz w:val="20"/>
                <w:szCs w:val="20"/>
                <w:lang w:val="uk-UA"/>
              </w:rPr>
            </w:pPr>
            <w:r w:rsidRPr="00737C68">
              <w:rPr>
                <w:sz w:val="20"/>
                <w:szCs w:val="20"/>
                <w:lang w:val="uk-UA"/>
              </w:rPr>
              <w:t>член ревізійної комісії</w:t>
            </w:r>
          </w:p>
        </w:tc>
        <w:tc>
          <w:tcPr>
            <w:tcW w:w="1737" w:type="pct"/>
            <w:tcBorders>
              <w:top w:val="outset" w:sz="6" w:space="0" w:color="auto"/>
              <w:left w:val="outset" w:sz="6" w:space="0" w:color="auto"/>
              <w:bottom w:val="outset" w:sz="6" w:space="0" w:color="auto"/>
              <w:right w:val="outset" w:sz="6" w:space="0" w:color="auto"/>
            </w:tcBorders>
            <w:vAlign w:val="center"/>
          </w:tcPr>
          <w:p w14:paraId="27FB024A" w14:textId="77777777" w:rsidR="00737C68" w:rsidRPr="00737C68" w:rsidRDefault="00737C68" w:rsidP="00737C68">
            <w:pPr>
              <w:jc w:val="center"/>
              <w:rPr>
                <w:sz w:val="20"/>
                <w:szCs w:val="20"/>
                <w:lang w:val="uk-UA"/>
              </w:rPr>
            </w:pPr>
            <w:r w:rsidRPr="00737C68">
              <w:rPr>
                <w:sz w:val="20"/>
                <w:szCs w:val="20"/>
                <w:lang w:val="uk-UA"/>
              </w:rPr>
              <w:t>Бахмутський Олег Васильович</w:t>
            </w:r>
          </w:p>
        </w:tc>
        <w:tc>
          <w:tcPr>
            <w:tcW w:w="798" w:type="pct"/>
            <w:tcBorders>
              <w:top w:val="outset" w:sz="6" w:space="0" w:color="auto"/>
              <w:left w:val="outset" w:sz="6" w:space="0" w:color="auto"/>
              <w:bottom w:val="outset" w:sz="6" w:space="0" w:color="auto"/>
              <w:right w:val="outset" w:sz="6" w:space="0" w:color="auto"/>
            </w:tcBorders>
            <w:vAlign w:val="center"/>
          </w:tcPr>
          <w:p w14:paraId="63939511" w14:textId="77777777" w:rsidR="00737C68" w:rsidRPr="00737C68" w:rsidRDefault="00737C68" w:rsidP="00737C68">
            <w:pPr>
              <w:jc w:val="center"/>
              <w:rPr>
                <w:sz w:val="20"/>
                <w:szCs w:val="20"/>
                <w:lang w:val="uk-UA"/>
              </w:rPr>
            </w:pPr>
            <w:r w:rsidRPr="00737C68">
              <w:rPr>
                <w:sz w:val="20"/>
                <w:szCs w:val="20"/>
                <w:lang w:val="uk-UA"/>
              </w:rPr>
              <w:t>0.00204</w:t>
            </w:r>
          </w:p>
        </w:tc>
      </w:tr>
      <w:tr w:rsidR="00737C68" w:rsidRPr="00737C68" w14:paraId="4EC48E9D" w14:textId="77777777" w:rsidTr="00274B87">
        <w:tc>
          <w:tcPr>
            <w:tcW w:w="5000" w:type="pct"/>
            <w:gridSpan w:val="5"/>
            <w:tcBorders>
              <w:top w:val="outset" w:sz="6" w:space="0" w:color="auto"/>
              <w:left w:val="outset" w:sz="6" w:space="0" w:color="auto"/>
              <w:bottom w:val="outset" w:sz="6" w:space="0" w:color="auto"/>
              <w:right w:val="outset" w:sz="6" w:space="0" w:color="auto"/>
            </w:tcBorders>
            <w:vAlign w:val="center"/>
          </w:tcPr>
          <w:p w14:paraId="0959A2BB" w14:textId="77777777" w:rsidR="00737C68" w:rsidRPr="00737C68" w:rsidRDefault="00737C68" w:rsidP="00737C68">
            <w:pPr>
              <w:rPr>
                <w:b/>
                <w:sz w:val="20"/>
                <w:szCs w:val="20"/>
                <w:lang w:val="uk-UA"/>
              </w:rPr>
            </w:pPr>
            <w:r w:rsidRPr="00737C68">
              <w:rPr>
                <w:b/>
                <w:sz w:val="20"/>
                <w:szCs w:val="20"/>
                <w:lang w:val="uk-UA"/>
              </w:rPr>
              <w:t>Додаткова інформація, необхідна для повного і точного розкриття інформації про дію</w:t>
            </w:r>
          </w:p>
        </w:tc>
      </w:tr>
      <w:tr w:rsidR="00737C68" w:rsidRPr="00737C68" w14:paraId="0BB22B83" w14:textId="77777777" w:rsidTr="00274B87">
        <w:tc>
          <w:tcPr>
            <w:tcW w:w="5000" w:type="pct"/>
            <w:gridSpan w:val="5"/>
            <w:tcBorders>
              <w:top w:val="outset" w:sz="6" w:space="0" w:color="auto"/>
              <w:left w:val="outset" w:sz="6" w:space="0" w:color="auto"/>
              <w:bottom w:val="outset" w:sz="6" w:space="0" w:color="auto"/>
              <w:right w:val="outset" w:sz="6" w:space="0" w:color="auto"/>
            </w:tcBorders>
          </w:tcPr>
          <w:p w14:paraId="659FFD17" w14:textId="77777777" w:rsidR="00737C68" w:rsidRPr="00737C68" w:rsidRDefault="00737C68" w:rsidP="00737C68">
            <w:pPr>
              <w:rPr>
                <w:sz w:val="20"/>
                <w:szCs w:val="20"/>
                <w:lang w:val="uk-UA"/>
              </w:rPr>
            </w:pPr>
            <w:r w:rsidRPr="00737C68">
              <w:rPr>
                <w:sz w:val="20"/>
                <w:szCs w:val="20"/>
                <w:lang w:val="uk-UA"/>
              </w:rPr>
              <w:t xml:space="preserve">Посадова особа член ревізійної комісії  Бахмутський Олег Васильович припиняє повноваження на посадi 30.04.2026 року. </w:t>
            </w:r>
          </w:p>
          <w:p w14:paraId="45BD5650" w14:textId="77777777" w:rsidR="00737C68" w:rsidRPr="00737C68" w:rsidRDefault="00737C68" w:rsidP="00737C68">
            <w:pPr>
              <w:rPr>
                <w:sz w:val="20"/>
                <w:szCs w:val="20"/>
                <w:lang w:val="uk-UA"/>
              </w:rPr>
            </w:pPr>
            <w:r w:rsidRPr="00737C68">
              <w:rPr>
                <w:sz w:val="20"/>
                <w:szCs w:val="20"/>
                <w:lang w:val="uk-UA"/>
              </w:rPr>
              <w:t xml:space="preserve">Володіє 1 акцією емітента, що становить 0.00204% статутного капiталу. </w:t>
            </w:r>
          </w:p>
          <w:p w14:paraId="0BA517AD" w14:textId="77777777" w:rsidR="00737C68" w:rsidRPr="00737C68" w:rsidRDefault="00737C68" w:rsidP="00737C68">
            <w:pPr>
              <w:rPr>
                <w:sz w:val="20"/>
                <w:szCs w:val="20"/>
                <w:lang w:val="uk-UA"/>
              </w:rPr>
            </w:pPr>
            <w:r w:rsidRPr="00737C68">
              <w:rPr>
                <w:sz w:val="20"/>
                <w:szCs w:val="20"/>
                <w:lang w:val="uk-UA"/>
              </w:rPr>
              <w:t xml:space="preserve">Непогашеної судимостi за корисливi та посадовi злочини немає. </w:t>
            </w:r>
          </w:p>
          <w:p w14:paraId="578A0ECE" w14:textId="77777777" w:rsidR="00737C68" w:rsidRPr="00737C68" w:rsidRDefault="00737C68" w:rsidP="00737C68">
            <w:pPr>
              <w:rPr>
                <w:sz w:val="20"/>
                <w:szCs w:val="20"/>
                <w:lang w:val="uk-UA"/>
              </w:rPr>
            </w:pPr>
            <w:r w:rsidRPr="00737C68">
              <w:rPr>
                <w:sz w:val="20"/>
                <w:szCs w:val="20"/>
                <w:lang w:val="uk-UA"/>
              </w:rPr>
              <w:t>Cтрок, протягом якого особа перебувала на посадi - 6 років.</w:t>
            </w:r>
          </w:p>
          <w:p w14:paraId="6666CF33" w14:textId="77777777" w:rsidR="00737C68" w:rsidRPr="00737C68" w:rsidRDefault="00737C68" w:rsidP="00737C68">
            <w:pPr>
              <w:rPr>
                <w:sz w:val="20"/>
                <w:szCs w:val="20"/>
                <w:lang w:val="uk-UA"/>
              </w:rPr>
            </w:pPr>
            <w:r w:rsidRPr="00737C68">
              <w:rPr>
                <w:sz w:val="20"/>
                <w:szCs w:val="20"/>
                <w:lang w:val="uk-UA"/>
              </w:rPr>
              <w:t>Найменування уповноваженого органу емітента, який прийняв рішення про зміну складу посадових осіб: Загальні збори акціонерів, проведені дистанційно 27.04.2026 року (дата завершення голосування).</w:t>
            </w:r>
          </w:p>
          <w:p w14:paraId="1127B39E" w14:textId="77777777" w:rsidR="00737C68" w:rsidRPr="00737C68" w:rsidRDefault="00737C68" w:rsidP="00737C68">
            <w:pPr>
              <w:rPr>
                <w:sz w:val="20"/>
                <w:szCs w:val="20"/>
                <w:lang w:val="uk-UA"/>
              </w:rPr>
            </w:pPr>
            <w:r w:rsidRPr="00737C68">
              <w:rPr>
                <w:sz w:val="20"/>
                <w:szCs w:val="20"/>
                <w:lang w:val="uk-UA"/>
              </w:rPr>
              <w:t>Пiдстави прийняття рiшення: Протокол загальних зборів акціонерів №1 від 30.04.2026 року.</w:t>
            </w:r>
          </w:p>
          <w:p w14:paraId="3B2270F1" w14:textId="77777777" w:rsidR="00737C68" w:rsidRPr="00737C68" w:rsidRDefault="00737C68" w:rsidP="00737C68">
            <w:pPr>
              <w:rPr>
                <w:sz w:val="20"/>
                <w:szCs w:val="20"/>
                <w:lang w:val="uk-UA"/>
              </w:rPr>
            </w:pPr>
            <w:r w:rsidRPr="00737C68">
              <w:rPr>
                <w:sz w:val="20"/>
                <w:szCs w:val="20"/>
                <w:lang w:val="uk-UA"/>
              </w:rPr>
              <w:t>Дата прийняття рішення (дата вчинення дії) 30.04.2026 року.</w:t>
            </w:r>
          </w:p>
          <w:p w14:paraId="33539E66" w14:textId="77777777" w:rsidR="00737C68" w:rsidRPr="00737C68" w:rsidRDefault="00737C68" w:rsidP="00737C68">
            <w:pPr>
              <w:rPr>
                <w:sz w:val="20"/>
                <w:szCs w:val="20"/>
                <w:lang w:val="uk-UA"/>
              </w:rPr>
            </w:pPr>
            <w:r w:rsidRPr="00737C68">
              <w:rPr>
                <w:sz w:val="20"/>
                <w:szCs w:val="20"/>
                <w:lang w:val="uk-UA"/>
              </w:rPr>
              <w:t>Обгрунтування змiн у персональному складi посадових осiб (причини прийняття рiшення): скасування в Товаристві такого органу, як Ревізійна комісія.</w:t>
            </w:r>
          </w:p>
          <w:p w14:paraId="29F08885" w14:textId="77777777" w:rsidR="00737C68" w:rsidRPr="00737C68" w:rsidRDefault="00737C68" w:rsidP="00737C68">
            <w:pPr>
              <w:rPr>
                <w:sz w:val="20"/>
                <w:szCs w:val="20"/>
                <w:lang w:val="uk-UA"/>
              </w:rPr>
            </w:pPr>
            <w:r w:rsidRPr="00737C68">
              <w:rPr>
                <w:sz w:val="20"/>
                <w:szCs w:val="20"/>
                <w:lang w:val="uk-UA"/>
              </w:rPr>
              <w:t>Замість особи, повноваження якої припинено, нікого не обрано (не призначено).</w:t>
            </w:r>
          </w:p>
        </w:tc>
      </w:tr>
      <w:tr w:rsidR="00737C68" w:rsidRPr="00737C68" w14:paraId="2D1BB294" w14:textId="77777777" w:rsidTr="00274B87">
        <w:tc>
          <w:tcPr>
            <w:tcW w:w="473" w:type="pct"/>
            <w:tcBorders>
              <w:top w:val="outset" w:sz="6" w:space="0" w:color="auto"/>
              <w:left w:val="outset" w:sz="6" w:space="0" w:color="auto"/>
              <w:bottom w:val="outset" w:sz="6" w:space="0" w:color="auto"/>
              <w:right w:val="outset" w:sz="6" w:space="0" w:color="auto"/>
            </w:tcBorders>
            <w:vAlign w:val="center"/>
          </w:tcPr>
          <w:p w14:paraId="4D3C0839" w14:textId="77777777" w:rsidR="00737C68" w:rsidRPr="00737C68" w:rsidRDefault="00737C68" w:rsidP="00737C68">
            <w:pPr>
              <w:jc w:val="center"/>
              <w:rPr>
                <w:sz w:val="20"/>
                <w:szCs w:val="20"/>
                <w:lang w:val="uk-UA"/>
              </w:rPr>
            </w:pPr>
            <w:r w:rsidRPr="00737C68">
              <w:rPr>
                <w:sz w:val="20"/>
                <w:szCs w:val="20"/>
                <w:lang w:val="uk-UA"/>
              </w:rPr>
              <w:t>30.04.2026</w:t>
            </w:r>
          </w:p>
        </w:tc>
        <w:tc>
          <w:tcPr>
            <w:tcW w:w="655" w:type="pct"/>
            <w:tcBorders>
              <w:top w:val="outset" w:sz="6" w:space="0" w:color="auto"/>
              <w:left w:val="outset" w:sz="6" w:space="0" w:color="auto"/>
              <w:bottom w:val="outset" w:sz="6" w:space="0" w:color="auto"/>
              <w:right w:val="outset" w:sz="6" w:space="0" w:color="auto"/>
            </w:tcBorders>
            <w:vAlign w:val="center"/>
          </w:tcPr>
          <w:p w14:paraId="13143F10" w14:textId="77777777" w:rsidR="00737C68" w:rsidRPr="00737C68" w:rsidRDefault="00737C68" w:rsidP="00737C68">
            <w:pPr>
              <w:jc w:val="center"/>
              <w:rPr>
                <w:sz w:val="20"/>
                <w:szCs w:val="20"/>
                <w:lang w:val="uk-UA"/>
              </w:rPr>
            </w:pPr>
            <w:r w:rsidRPr="00737C68">
              <w:rPr>
                <w:sz w:val="20"/>
                <w:szCs w:val="20"/>
                <w:lang w:val="uk-UA"/>
              </w:rPr>
              <w:t>припинено повноваження</w:t>
            </w:r>
          </w:p>
        </w:tc>
        <w:tc>
          <w:tcPr>
            <w:tcW w:w="1337" w:type="pct"/>
            <w:tcBorders>
              <w:top w:val="outset" w:sz="6" w:space="0" w:color="auto"/>
              <w:left w:val="outset" w:sz="6" w:space="0" w:color="auto"/>
              <w:bottom w:val="outset" w:sz="6" w:space="0" w:color="auto"/>
              <w:right w:val="outset" w:sz="6" w:space="0" w:color="auto"/>
            </w:tcBorders>
            <w:vAlign w:val="center"/>
          </w:tcPr>
          <w:p w14:paraId="0AC3FFD0" w14:textId="77777777" w:rsidR="00737C68" w:rsidRPr="00737C68" w:rsidRDefault="00737C68" w:rsidP="00737C68">
            <w:pPr>
              <w:jc w:val="center"/>
              <w:rPr>
                <w:sz w:val="20"/>
                <w:szCs w:val="20"/>
                <w:lang w:val="uk-UA"/>
              </w:rPr>
            </w:pPr>
            <w:r w:rsidRPr="00737C68">
              <w:rPr>
                <w:sz w:val="20"/>
                <w:szCs w:val="20"/>
                <w:lang w:val="uk-UA"/>
              </w:rPr>
              <w:t>член ревізійної комісії</w:t>
            </w:r>
          </w:p>
        </w:tc>
        <w:tc>
          <w:tcPr>
            <w:tcW w:w="1737" w:type="pct"/>
            <w:tcBorders>
              <w:top w:val="outset" w:sz="6" w:space="0" w:color="auto"/>
              <w:left w:val="outset" w:sz="6" w:space="0" w:color="auto"/>
              <w:bottom w:val="outset" w:sz="6" w:space="0" w:color="auto"/>
              <w:right w:val="outset" w:sz="6" w:space="0" w:color="auto"/>
            </w:tcBorders>
            <w:vAlign w:val="center"/>
          </w:tcPr>
          <w:p w14:paraId="1C398E7B" w14:textId="77777777" w:rsidR="00737C68" w:rsidRPr="00737C68" w:rsidRDefault="00737C68" w:rsidP="00737C68">
            <w:pPr>
              <w:jc w:val="center"/>
              <w:rPr>
                <w:sz w:val="20"/>
                <w:szCs w:val="20"/>
                <w:lang w:val="uk-UA"/>
              </w:rPr>
            </w:pPr>
            <w:r w:rsidRPr="00737C68">
              <w:rPr>
                <w:sz w:val="20"/>
                <w:szCs w:val="20"/>
                <w:lang w:val="uk-UA"/>
              </w:rPr>
              <w:t>Гiльдебрант Вадим Володимирович</w:t>
            </w:r>
          </w:p>
        </w:tc>
        <w:tc>
          <w:tcPr>
            <w:tcW w:w="798" w:type="pct"/>
            <w:tcBorders>
              <w:top w:val="outset" w:sz="6" w:space="0" w:color="auto"/>
              <w:left w:val="outset" w:sz="6" w:space="0" w:color="auto"/>
              <w:bottom w:val="outset" w:sz="6" w:space="0" w:color="auto"/>
              <w:right w:val="outset" w:sz="6" w:space="0" w:color="auto"/>
            </w:tcBorders>
            <w:vAlign w:val="center"/>
          </w:tcPr>
          <w:p w14:paraId="671BB5D6" w14:textId="77777777" w:rsidR="00737C68" w:rsidRPr="00737C68" w:rsidRDefault="00737C68" w:rsidP="00737C68">
            <w:pPr>
              <w:jc w:val="center"/>
              <w:rPr>
                <w:sz w:val="20"/>
                <w:szCs w:val="20"/>
                <w:lang w:val="uk-UA"/>
              </w:rPr>
            </w:pPr>
            <w:r w:rsidRPr="00737C68">
              <w:rPr>
                <w:sz w:val="20"/>
                <w:szCs w:val="20"/>
                <w:lang w:val="uk-UA"/>
              </w:rPr>
              <w:t>0.00204</w:t>
            </w:r>
          </w:p>
        </w:tc>
      </w:tr>
      <w:tr w:rsidR="00737C68" w:rsidRPr="00737C68" w14:paraId="5125261D" w14:textId="77777777" w:rsidTr="00274B87">
        <w:tc>
          <w:tcPr>
            <w:tcW w:w="5000" w:type="pct"/>
            <w:gridSpan w:val="5"/>
            <w:tcBorders>
              <w:top w:val="outset" w:sz="6" w:space="0" w:color="auto"/>
              <w:left w:val="outset" w:sz="6" w:space="0" w:color="auto"/>
              <w:bottom w:val="outset" w:sz="6" w:space="0" w:color="auto"/>
              <w:right w:val="outset" w:sz="6" w:space="0" w:color="auto"/>
            </w:tcBorders>
            <w:vAlign w:val="center"/>
          </w:tcPr>
          <w:p w14:paraId="1A9E9775" w14:textId="77777777" w:rsidR="00737C68" w:rsidRPr="00737C68" w:rsidRDefault="00737C68" w:rsidP="00737C68">
            <w:pPr>
              <w:rPr>
                <w:b/>
                <w:sz w:val="20"/>
                <w:szCs w:val="20"/>
                <w:lang w:val="uk-UA"/>
              </w:rPr>
            </w:pPr>
            <w:r w:rsidRPr="00737C68">
              <w:rPr>
                <w:b/>
                <w:sz w:val="20"/>
                <w:szCs w:val="20"/>
                <w:lang w:val="uk-UA"/>
              </w:rPr>
              <w:t>Додаткова інформація, необхідна для повного і точного розкриття інформації про дію</w:t>
            </w:r>
          </w:p>
        </w:tc>
      </w:tr>
      <w:tr w:rsidR="00737C68" w:rsidRPr="00737C68" w14:paraId="5DA16312" w14:textId="77777777" w:rsidTr="00274B87">
        <w:tc>
          <w:tcPr>
            <w:tcW w:w="5000" w:type="pct"/>
            <w:gridSpan w:val="5"/>
            <w:tcBorders>
              <w:top w:val="outset" w:sz="6" w:space="0" w:color="auto"/>
              <w:left w:val="outset" w:sz="6" w:space="0" w:color="auto"/>
              <w:bottom w:val="outset" w:sz="6" w:space="0" w:color="auto"/>
              <w:right w:val="outset" w:sz="6" w:space="0" w:color="auto"/>
            </w:tcBorders>
          </w:tcPr>
          <w:p w14:paraId="193412BC" w14:textId="77777777" w:rsidR="00737C68" w:rsidRPr="00737C68" w:rsidRDefault="00737C68" w:rsidP="00737C68">
            <w:pPr>
              <w:rPr>
                <w:sz w:val="20"/>
                <w:szCs w:val="20"/>
                <w:lang w:val="uk-UA"/>
              </w:rPr>
            </w:pPr>
            <w:r w:rsidRPr="00737C68">
              <w:rPr>
                <w:sz w:val="20"/>
                <w:szCs w:val="20"/>
                <w:lang w:val="uk-UA"/>
              </w:rPr>
              <w:t xml:space="preserve">Посадова особа член ревізійної комісії Гiльдебрант Вадим Володимирович припиняє повноваження на посадi 30.04.2026 року. </w:t>
            </w:r>
          </w:p>
          <w:p w14:paraId="7DBF74DC" w14:textId="77777777" w:rsidR="00737C68" w:rsidRPr="00737C68" w:rsidRDefault="00737C68" w:rsidP="00737C68">
            <w:pPr>
              <w:rPr>
                <w:sz w:val="20"/>
                <w:szCs w:val="20"/>
                <w:lang w:val="uk-UA"/>
              </w:rPr>
            </w:pPr>
            <w:r w:rsidRPr="00737C68">
              <w:rPr>
                <w:sz w:val="20"/>
                <w:szCs w:val="20"/>
                <w:lang w:val="uk-UA"/>
              </w:rPr>
              <w:t xml:space="preserve">Володіє 1 акцією емітента, що становить 0.00204% статутного капiталу. </w:t>
            </w:r>
          </w:p>
          <w:p w14:paraId="34F30F76" w14:textId="77777777" w:rsidR="00737C68" w:rsidRPr="00737C68" w:rsidRDefault="00737C68" w:rsidP="00737C68">
            <w:pPr>
              <w:rPr>
                <w:sz w:val="20"/>
                <w:szCs w:val="20"/>
                <w:lang w:val="uk-UA"/>
              </w:rPr>
            </w:pPr>
            <w:r w:rsidRPr="00737C68">
              <w:rPr>
                <w:sz w:val="20"/>
                <w:szCs w:val="20"/>
                <w:lang w:val="uk-UA"/>
              </w:rPr>
              <w:t xml:space="preserve">Непогашеної судимостi за корисливi та посадовi злочини немає. </w:t>
            </w:r>
          </w:p>
          <w:p w14:paraId="6BA4FF4D" w14:textId="77777777" w:rsidR="00737C68" w:rsidRPr="00737C68" w:rsidRDefault="00737C68" w:rsidP="00737C68">
            <w:pPr>
              <w:rPr>
                <w:sz w:val="20"/>
                <w:szCs w:val="20"/>
                <w:lang w:val="uk-UA"/>
              </w:rPr>
            </w:pPr>
            <w:r w:rsidRPr="00737C68">
              <w:rPr>
                <w:sz w:val="20"/>
                <w:szCs w:val="20"/>
                <w:lang w:val="uk-UA"/>
              </w:rPr>
              <w:lastRenderedPageBreak/>
              <w:t>Cтрок, протягом якого особа перебувала на посадi - 6 років.</w:t>
            </w:r>
          </w:p>
          <w:p w14:paraId="33E31A38" w14:textId="77777777" w:rsidR="00737C68" w:rsidRPr="00737C68" w:rsidRDefault="00737C68" w:rsidP="00737C68">
            <w:pPr>
              <w:rPr>
                <w:sz w:val="20"/>
                <w:szCs w:val="20"/>
                <w:lang w:val="uk-UA"/>
              </w:rPr>
            </w:pPr>
            <w:r w:rsidRPr="00737C68">
              <w:rPr>
                <w:sz w:val="20"/>
                <w:szCs w:val="20"/>
                <w:lang w:val="uk-UA"/>
              </w:rPr>
              <w:t>Найменування уповноваженого органу емітента, який прийняв рішення про зміну складу посадових осіб: Загальні збори акціонерів, проведені дистанційно 27.04.2026 року (дата завершення голосування).</w:t>
            </w:r>
          </w:p>
          <w:p w14:paraId="2A71A9E4" w14:textId="77777777" w:rsidR="00737C68" w:rsidRPr="00737C68" w:rsidRDefault="00737C68" w:rsidP="00737C68">
            <w:pPr>
              <w:rPr>
                <w:sz w:val="20"/>
                <w:szCs w:val="20"/>
                <w:lang w:val="uk-UA"/>
              </w:rPr>
            </w:pPr>
            <w:r w:rsidRPr="00737C68">
              <w:rPr>
                <w:sz w:val="20"/>
                <w:szCs w:val="20"/>
                <w:lang w:val="uk-UA"/>
              </w:rPr>
              <w:t>Пiдстави прийняття рiшення: Протокол загальних зборів акціонерів №1 від 30.04.2026 року.</w:t>
            </w:r>
          </w:p>
          <w:p w14:paraId="658F579C" w14:textId="77777777" w:rsidR="00737C68" w:rsidRPr="00737C68" w:rsidRDefault="00737C68" w:rsidP="00737C68">
            <w:pPr>
              <w:rPr>
                <w:sz w:val="20"/>
                <w:szCs w:val="20"/>
                <w:lang w:val="uk-UA"/>
              </w:rPr>
            </w:pPr>
            <w:r w:rsidRPr="00737C68">
              <w:rPr>
                <w:sz w:val="20"/>
                <w:szCs w:val="20"/>
                <w:lang w:val="uk-UA"/>
              </w:rPr>
              <w:t>Дата прийняття рішення (дата вчинення дії) 30.04.2026 року.</w:t>
            </w:r>
          </w:p>
          <w:p w14:paraId="4720D5F6" w14:textId="77777777" w:rsidR="00737C68" w:rsidRPr="00737C68" w:rsidRDefault="00737C68" w:rsidP="00737C68">
            <w:pPr>
              <w:rPr>
                <w:sz w:val="20"/>
                <w:szCs w:val="20"/>
                <w:lang w:val="uk-UA"/>
              </w:rPr>
            </w:pPr>
            <w:r w:rsidRPr="00737C68">
              <w:rPr>
                <w:sz w:val="20"/>
                <w:szCs w:val="20"/>
                <w:lang w:val="uk-UA"/>
              </w:rPr>
              <w:t>Обгрунтування змiн у персональному складi посадових осiб (причини прийняття рiшення): скасування в Товаристві такого органу, як Ревізійна комісія.</w:t>
            </w:r>
          </w:p>
          <w:p w14:paraId="51BD137C" w14:textId="77777777" w:rsidR="00737C68" w:rsidRPr="00737C68" w:rsidRDefault="00737C68" w:rsidP="00737C68">
            <w:pPr>
              <w:rPr>
                <w:sz w:val="20"/>
                <w:szCs w:val="20"/>
                <w:lang w:val="uk-UA"/>
              </w:rPr>
            </w:pPr>
            <w:r w:rsidRPr="00737C68">
              <w:rPr>
                <w:sz w:val="20"/>
                <w:szCs w:val="20"/>
                <w:lang w:val="uk-UA"/>
              </w:rPr>
              <w:t>Замість особи, повноваження якої припинено, нікого не обрано (не призначено).</w:t>
            </w:r>
          </w:p>
        </w:tc>
      </w:tr>
      <w:tr w:rsidR="00737C68" w:rsidRPr="00737C68" w14:paraId="078FF6C0" w14:textId="77777777" w:rsidTr="00274B87">
        <w:tc>
          <w:tcPr>
            <w:tcW w:w="473" w:type="pct"/>
            <w:tcBorders>
              <w:top w:val="outset" w:sz="6" w:space="0" w:color="auto"/>
              <w:left w:val="outset" w:sz="6" w:space="0" w:color="auto"/>
              <w:bottom w:val="outset" w:sz="6" w:space="0" w:color="auto"/>
              <w:right w:val="outset" w:sz="6" w:space="0" w:color="auto"/>
            </w:tcBorders>
            <w:vAlign w:val="center"/>
          </w:tcPr>
          <w:p w14:paraId="1362A061" w14:textId="77777777" w:rsidR="00737C68" w:rsidRPr="00737C68" w:rsidRDefault="00737C68" w:rsidP="00737C68">
            <w:pPr>
              <w:jc w:val="center"/>
              <w:rPr>
                <w:sz w:val="20"/>
                <w:szCs w:val="20"/>
                <w:lang w:val="uk-UA"/>
              </w:rPr>
            </w:pPr>
            <w:r w:rsidRPr="00737C68">
              <w:rPr>
                <w:sz w:val="20"/>
                <w:szCs w:val="20"/>
                <w:lang w:val="uk-UA"/>
              </w:rPr>
              <w:lastRenderedPageBreak/>
              <w:t>30.04.2026</w:t>
            </w:r>
          </w:p>
        </w:tc>
        <w:tc>
          <w:tcPr>
            <w:tcW w:w="655" w:type="pct"/>
            <w:tcBorders>
              <w:top w:val="outset" w:sz="6" w:space="0" w:color="auto"/>
              <w:left w:val="outset" w:sz="6" w:space="0" w:color="auto"/>
              <w:bottom w:val="outset" w:sz="6" w:space="0" w:color="auto"/>
              <w:right w:val="outset" w:sz="6" w:space="0" w:color="auto"/>
            </w:tcBorders>
            <w:vAlign w:val="center"/>
          </w:tcPr>
          <w:p w14:paraId="49AF5FDC" w14:textId="77777777" w:rsidR="00737C68" w:rsidRPr="00737C68" w:rsidRDefault="00737C68" w:rsidP="00737C68">
            <w:pPr>
              <w:jc w:val="center"/>
              <w:rPr>
                <w:sz w:val="20"/>
                <w:szCs w:val="20"/>
                <w:lang w:val="uk-UA"/>
              </w:rPr>
            </w:pPr>
            <w:r w:rsidRPr="00737C68">
              <w:rPr>
                <w:sz w:val="20"/>
                <w:szCs w:val="20"/>
                <w:lang w:val="uk-UA"/>
              </w:rPr>
              <w:t>обрано</w:t>
            </w:r>
          </w:p>
        </w:tc>
        <w:tc>
          <w:tcPr>
            <w:tcW w:w="1337" w:type="pct"/>
            <w:tcBorders>
              <w:top w:val="outset" w:sz="6" w:space="0" w:color="auto"/>
              <w:left w:val="outset" w:sz="6" w:space="0" w:color="auto"/>
              <w:bottom w:val="outset" w:sz="6" w:space="0" w:color="auto"/>
              <w:right w:val="outset" w:sz="6" w:space="0" w:color="auto"/>
            </w:tcBorders>
            <w:vAlign w:val="center"/>
          </w:tcPr>
          <w:p w14:paraId="67FD64B8" w14:textId="77777777" w:rsidR="00737C68" w:rsidRPr="00737C68" w:rsidRDefault="00737C68" w:rsidP="00737C68">
            <w:pPr>
              <w:jc w:val="center"/>
              <w:rPr>
                <w:sz w:val="20"/>
                <w:szCs w:val="20"/>
                <w:lang w:val="uk-UA"/>
              </w:rPr>
            </w:pPr>
            <w:r w:rsidRPr="00737C68">
              <w:rPr>
                <w:sz w:val="20"/>
                <w:szCs w:val="20"/>
                <w:lang w:val="uk-UA"/>
              </w:rPr>
              <w:t>член наглядової ради</w:t>
            </w:r>
          </w:p>
        </w:tc>
        <w:tc>
          <w:tcPr>
            <w:tcW w:w="1737" w:type="pct"/>
            <w:tcBorders>
              <w:top w:val="outset" w:sz="6" w:space="0" w:color="auto"/>
              <w:left w:val="outset" w:sz="6" w:space="0" w:color="auto"/>
              <w:bottom w:val="outset" w:sz="6" w:space="0" w:color="auto"/>
              <w:right w:val="outset" w:sz="6" w:space="0" w:color="auto"/>
            </w:tcBorders>
            <w:vAlign w:val="center"/>
          </w:tcPr>
          <w:p w14:paraId="7F0DD2F6" w14:textId="77777777" w:rsidR="00737C68" w:rsidRPr="00737C68" w:rsidRDefault="00737C68" w:rsidP="00737C68">
            <w:pPr>
              <w:jc w:val="center"/>
              <w:rPr>
                <w:sz w:val="20"/>
                <w:szCs w:val="20"/>
                <w:lang w:val="uk-UA"/>
              </w:rPr>
            </w:pPr>
            <w:r w:rsidRPr="00737C68">
              <w:rPr>
                <w:sz w:val="20"/>
                <w:szCs w:val="20"/>
                <w:lang w:val="uk-UA"/>
              </w:rPr>
              <w:t>Гришкевич Сергій Едуардович</w:t>
            </w:r>
          </w:p>
        </w:tc>
        <w:tc>
          <w:tcPr>
            <w:tcW w:w="798" w:type="pct"/>
            <w:tcBorders>
              <w:top w:val="outset" w:sz="6" w:space="0" w:color="auto"/>
              <w:left w:val="outset" w:sz="6" w:space="0" w:color="auto"/>
              <w:bottom w:val="outset" w:sz="6" w:space="0" w:color="auto"/>
              <w:right w:val="outset" w:sz="6" w:space="0" w:color="auto"/>
            </w:tcBorders>
            <w:vAlign w:val="center"/>
          </w:tcPr>
          <w:p w14:paraId="50632BB1" w14:textId="77777777" w:rsidR="00737C68" w:rsidRPr="00737C68" w:rsidRDefault="00737C68" w:rsidP="00737C68">
            <w:pPr>
              <w:jc w:val="center"/>
              <w:rPr>
                <w:sz w:val="20"/>
                <w:szCs w:val="20"/>
                <w:lang w:val="uk-UA"/>
              </w:rPr>
            </w:pPr>
            <w:r w:rsidRPr="00737C68">
              <w:rPr>
                <w:sz w:val="20"/>
                <w:szCs w:val="20"/>
                <w:lang w:val="uk-UA"/>
              </w:rPr>
              <w:t>0.00204</w:t>
            </w:r>
          </w:p>
        </w:tc>
      </w:tr>
      <w:tr w:rsidR="00737C68" w:rsidRPr="00737C68" w14:paraId="664F2062" w14:textId="77777777" w:rsidTr="00274B87">
        <w:tc>
          <w:tcPr>
            <w:tcW w:w="5000" w:type="pct"/>
            <w:gridSpan w:val="5"/>
            <w:tcBorders>
              <w:top w:val="outset" w:sz="6" w:space="0" w:color="auto"/>
              <w:left w:val="outset" w:sz="6" w:space="0" w:color="auto"/>
              <w:bottom w:val="outset" w:sz="6" w:space="0" w:color="auto"/>
              <w:right w:val="outset" w:sz="6" w:space="0" w:color="auto"/>
            </w:tcBorders>
            <w:vAlign w:val="center"/>
          </w:tcPr>
          <w:p w14:paraId="38F9E83C" w14:textId="77777777" w:rsidR="00737C68" w:rsidRPr="00737C68" w:rsidRDefault="00737C68" w:rsidP="00737C68">
            <w:pPr>
              <w:rPr>
                <w:b/>
                <w:sz w:val="20"/>
                <w:szCs w:val="20"/>
                <w:lang w:val="uk-UA"/>
              </w:rPr>
            </w:pPr>
            <w:r w:rsidRPr="00737C68">
              <w:rPr>
                <w:b/>
                <w:sz w:val="20"/>
                <w:szCs w:val="20"/>
                <w:lang w:val="uk-UA"/>
              </w:rPr>
              <w:t>Додаткова інформація, необхідна для повного і точного розкриття інформації про дію</w:t>
            </w:r>
          </w:p>
        </w:tc>
      </w:tr>
      <w:tr w:rsidR="00737C68" w:rsidRPr="00737C68" w14:paraId="1FE8902B" w14:textId="77777777" w:rsidTr="00274B87">
        <w:tc>
          <w:tcPr>
            <w:tcW w:w="5000" w:type="pct"/>
            <w:gridSpan w:val="5"/>
            <w:tcBorders>
              <w:top w:val="outset" w:sz="6" w:space="0" w:color="auto"/>
              <w:left w:val="outset" w:sz="6" w:space="0" w:color="auto"/>
              <w:bottom w:val="outset" w:sz="6" w:space="0" w:color="auto"/>
              <w:right w:val="outset" w:sz="6" w:space="0" w:color="auto"/>
            </w:tcBorders>
          </w:tcPr>
          <w:p w14:paraId="049A4099" w14:textId="77777777" w:rsidR="00737C68" w:rsidRPr="00737C68" w:rsidRDefault="00737C68" w:rsidP="00737C68">
            <w:pPr>
              <w:rPr>
                <w:sz w:val="20"/>
                <w:szCs w:val="20"/>
                <w:lang w:val="uk-UA"/>
              </w:rPr>
            </w:pPr>
            <w:r w:rsidRPr="00737C68">
              <w:rPr>
                <w:sz w:val="20"/>
                <w:szCs w:val="20"/>
                <w:lang w:val="uk-UA"/>
              </w:rPr>
              <w:t xml:space="preserve">Посадова особа член наглядової ради Гришкевич Сергій Едуардович обраний на посаду 30.04.2026 року. </w:t>
            </w:r>
          </w:p>
          <w:p w14:paraId="2CACDDC3" w14:textId="77777777" w:rsidR="00737C68" w:rsidRPr="00737C68" w:rsidRDefault="00737C68" w:rsidP="00737C68">
            <w:pPr>
              <w:rPr>
                <w:sz w:val="20"/>
                <w:szCs w:val="20"/>
                <w:lang w:val="uk-UA"/>
              </w:rPr>
            </w:pPr>
            <w:r w:rsidRPr="00737C68">
              <w:rPr>
                <w:sz w:val="20"/>
                <w:szCs w:val="20"/>
                <w:lang w:val="uk-UA"/>
              </w:rPr>
              <w:t xml:space="preserve">Володіє 1 акцією емітента, що становить 0.00204% статутного капiталу. </w:t>
            </w:r>
          </w:p>
          <w:p w14:paraId="7EC453CF" w14:textId="77777777" w:rsidR="00737C68" w:rsidRPr="00737C68" w:rsidRDefault="00737C68" w:rsidP="00737C68">
            <w:pPr>
              <w:rPr>
                <w:sz w:val="20"/>
                <w:szCs w:val="20"/>
                <w:lang w:val="uk-UA"/>
              </w:rPr>
            </w:pPr>
            <w:r w:rsidRPr="00737C68">
              <w:rPr>
                <w:sz w:val="20"/>
                <w:szCs w:val="20"/>
                <w:lang w:val="uk-UA"/>
              </w:rPr>
              <w:t xml:space="preserve">Непогашеної судимостi за корисливi та посадовi злочини немає. </w:t>
            </w:r>
          </w:p>
          <w:p w14:paraId="4CD02176" w14:textId="77777777" w:rsidR="00737C68" w:rsidRPr="00737C68" w:rsidRDefault="00737C68" w:rsidP="00737C68">
            <w:pPr>
              <w:rPr>
                <w:sz w:val="20"/>
                <w:szCs w:val="20"/>
                <w:lang w:val="uk-UA"/>
              </w:rPr>
            </w:pPr>
            <w:r w:rsidRPr="00737C68">
              <w:rPr>
                <w:sz w:val="20"/>
                <w:szCs w:val="20"/>
                <w:lang w:val="uk-UA"/>
              </w:rPr>
              <w:t xml:space="preserve">Cтрок, на який обрано особу - 3 роки. </w:t>
            </w:r>
          </w:p>
          <w:p w14:paraId="67A0900B" w14:textId="77777777" w:rsidR="00737C68" w:rsidRPr="00737C68" w:rsidRDefault="00737C68" w:rsidP="00737C68">
            <w:pPr>
              <w:rPr>
                <w:sz w:val="20"/>
                <w:szCs w:val="20"/>
                <w:lang w:val="uk-UA"/>
              </w:rPr>
            </w:pPr>
            <w:r w:rsidRPr="00737C68">
              <w:rPr>
                <w:sz w:val="20"/>
                <w:szCs w:val="20"/>
                <w:lang w:val="uk-UA"/>
              </w:rPr>
              <w:t>Інші посади, які обіймала ця особа за останні 5 років -  Головний iнженер, Голова ревізійної комісії.</w:t>
            </w:r>
          </w:p>
          <w:p w14:paraId="15C2F095" w14:textId="77777777" w:rsidR="00737C68" w:rsidRPr="00737C68" w:rsidRDefault="00737C68" w:rsidP="00737C68">
            <w:pPr>
              <w:rPr>
                <w:sz w:val="20"/>
                <w:szCs w:val="20"/>
                <w:lang w:val="uk-UA"/>
              </w:rPr>
            </w:pPr>
            <w:r w:rsidRPr="00737C68">
              <w:rPr>
                <w:sz w:val="20"/>
                <w:szCs w:val="20"/>
                <w:lang w:val="uk-UA"/>
              </w:rPr>
              <w:t>Найменування уповноваженого органу емітента, який прийняв рішення про зміну складу посадових осіб:  Загальні збори акціонерів, проведені дистанційно 27.04.2026 (дата завершення голосування).</w:t>
            </w:r>
          </w:p>
          <w:p w14:paraId="72943DE5" w14:textId="77777777" w:rsidR="00737C68" w:rsidRPr="00737C68" w:rsidRDefault="00737C68" w:rsidP="00737C68">
            <w:pPr>
              <w:rPr>
                <w:sz w:val="20"/>
                <w:szCs w:val="20"/>
                <w:lang w:val="uk-UA"/>
              </w:rPr>
            </w:pPr>
            <w:r w:rsidRPr="00737C68">
              <w:rPr>
                <w:sz w:val="20"/>
                <w:szCs w:val="20"/>
                <w:lang w:val="uk-UA"/>
              </w:rPr>
              <w:t xml:space="preserve">Пiдстави прийняття рiшення: Протокол загальних зборів акціонерів №1 від 30.04.2026 року. </w:t>
            </w:r>
          </w:p>
          <w:p w14:paraId="3C177C1E" w14:textId="77777777" w:rsidR="00737C68" w:rsidRPr="00737C68" w:rsidRDefault="00737C68" w:rsidP="00737C68">
            <w:pPr>
              <w:rPr>
                <w:sz w:val="20"/>
                <w:szCs w:val="20"/>
                <w:lang w:val="uk-UA"/>
              </w:rPr>
            </w:pPr>
            <w:r w:rsidRPr="00737C68">
              <w:rPr>
                <w:sz w:val="20"/>
                <w:szCs w:val="20"/>
                <w:lang w:val="uk-UA"/>
              </w:rPr>
              <w:t>Дата прийняття рішення (дата вчинення дії) 30.04.2026 року.</w:t>
            </w:r>
          </w:p>
          <w:p w14:paraId="6C016389" w14:textId="77777777" w:rsidR="00737C68" w:rsidRPr="00737C68" w:rsidRDefault="00737C68" w:rsidP="00737C68">
            <w:pPr>
              <w:rPr>
                <w:sz w:val="20"/>
                <w:szCs w:val="20"/>
                <w:lang w:val="uk-UA"/>
              </w:rPr>
            </w:pPr>
            <w:r w:rsidRPr="00737C68">
              <w:rPr>
                <w:sz w:val="20"/>
                <w:szCs w:val="20"/>
                <w:lang w:val="uk-UA"/>
              </w:rPr>
              <w:t>Обгрунтування змiн у персональному складi посадових осiб (причини прийняття рiшення):   необхідність обрання нового складу наглядової ради у зв'язку із закінченням терміну повноважень попереднього складу.</w:t>
            </w:r>
          </w:p>
          <w:p w14:paraId="0C547A68" w14:textId="77777777" w:rsidR="00737C68" w:rsidRPr="00737C68" w:rsidRDefault="00737C68" w:rsidP="00737C68">
            <w:pPr>
              <w:rPr>
                <w:sz w:val="20"/>
                <w:szCs w:val="20"/>
                <w:lang w:val="uk-UA"/>
              </w:rPr>
            </w:pPr>
            <w:r w:rsidRPr="00737C68">
              <w:rPr>
                <w:sz w:val="20"/>
                <w:szCs w:val="20"/>
                <w:lang w:val="uk-UA"/>
              </w:rPr>
              <w:t>Посадова особа є акціонером.</w:t>
            </w:r>
          </w:p>
        </w:tc>
      </w:tr>
      <w:tr w:rsidR="00737C68" w:rsidRPr="00737C68" w14:paraId="60FABAD4" w14:textId="77777777" w:rsidTr="00274B87">
        <w:tc>
          <w:tcPr>
            <w:tcW w:w="473" w:type="pct"/>
            <w:tcBorders>
              <w:top w:val="outset" w:sz="6" w:space="0" w:color="auto"/>
              <w:left w:val="outset" w:sz="6" w:space="0" w:color="auto"/>
              <w:bottom w:val="outset" w:sz="6" w:space="0" w:color="auto"/>
              <w:right w:val="outset" w:sz="6" w:space="0" w:color="auto"/>
            </w:tcBorders>
            <w:vAlign w:val="center"/>
          </w:tcPr>
          <w:p w14:paraId="37EF97CA" w14:textId="77777777" w:rsidR="00737C68" w:rsidRPr="00737C68" w:rsidRDefault="00737C68" w:rsidP="00737C68">
            <w:pPr>
              <w:jc w:val="center"/>
              <w:rPr>
                <w:sz w:val="20"/>
                <w:szCs w:val="20"/>
                <w:lang w:val="uk-UA"/>
              </w:rPr>
            </w:pPr>
            <w:r w:rsidRPr="00737C68">
              <w:rPr>
                <w:sz w:val="20"/>
                <w:szCs w:val="20"/>
                <w:lang w:val="uk-UA"/>
              </w:rPr>
              <w:t>30.04.2026</w:t>
            </w:r>
          </w:p>
        </w:tc>
        <w:tc>
          <w:tcPr>
            <w:tcW w:w="655" w:type="pct"/>
            <w:tcBorders>
              <w:top w:val="outset" w:sz="6" w:space="0" w:color="auto"/>
              <w:left w:val="outset" w:sz="6" w:space="0" w:color="auto"/>
              <w:bottom w:val="outset" w:sz="6" w:space="0" w:color="auto"/>
              <w:right w:val="outset" w:sz="6" w:space="0" w:color="auto"/>
            </w:tcBorders>
            <w:vAlign w:val="center"/>
          </w:tcPr>
          <w:p w14:paraId="7D9EF5DF" w14:textId="77777777" w:rsidR="00737C68" w:rsidRPr="00737C68" w:rsidRDefault="00737C68" w:rsidP="00737C68">
            <w:pPr>
              <w:jc w:val="center"/>
              <w:rPr>
                <w:sz w:val="20"/>
                <w:szCs w:val="20"/>
                <w:lang w:val="uk-UA"/>
              </w:rPr>
            </w:pPr>
            <w:r w:rsidRPr="00737C68">
              <w:rPr>
                <w:sz w:val="20"/>
                <w:szCs w:val="20"/>
                <w:lang w:val="uk-UA"/>
              </w:rPr>
              <w:t>обрано</w:t>
            </w:r>
          </w:p>
        </w:tc>
        <w:tc>
          <w:tcPr>
            <w:tcW w:w="1337" w:type="pct"/>
            <w:tcBorders>
              <w:top w:val="outset" w:sz="6" w:space="0" w:color="auto"/>
              <w:left w:val="outset" w:sz="6" w:space="0" w:color="auto"/>
              <w:bottom w:val="outset" w:sz="6" w:space="0" w:color="auto"/>
              <w:right w:val="outset" w:sz="6" w:space="0" w:color="auto"/>
            </w:tcBorders>
            <w:vAlign w:val="center"/>
          </w:tcPr>
          <w:p w14:paraId="564B75E1" w14:textId="77777777" w:rsidR="00737C68" w:rsidRPr="00737C68" w:rsidRDefault="00737C68" w:rsidP="00737C68">
            <w:pPr>
              <w:jc w:val="center"/>
              <w:rPr>
                <w:sz w:val="20"/>
                <w:szCs w:val="20"/>
                <w:lang w:val="uk-UA"/>
              </w:rPr>
            </w:pPr>
            <w:r w:rsidRPr="00737C68">
              <w:rPr>
                <w:sz w:val="20"/>
                <w:szCs w:val="20"/>
                <w:lang w:val="uk-UA"/>
              </w:rPr>
              <w:t>член наглядової ради</w:t>
            </w:r>
          </w:p>
        </w:tc>
        <w:tc>
          <w:tcPr>
            <w:tcW w:w="1737" w:type="pct"/>
            <w:tcBorders>
              <w:top w:val="outset" w:sz="6" w:space="0" w:color="auto"/>
              <w:left w:val="outset" w:sz="6" w:space="0" w:color="auto"/>
              <w:bottom w:val="outset" w:sz="6" w:space="0" w:color="auto"/>
              <w:right w:val="outset" w:sz="6" w:space="0" w:color="auto"/>
            </w:tcBorders>
            <w:vAlign w:val="center"/>
          </w:tcPr>
          <w:p w14:paraId="27F61AF9" w14:textId="77777777" w:rsidR="00737C68" w:rsidRPr="00737C68" w:rsidRDefault="00737C68" w:rsidP="00737C68">
            <w:pPr>
              <w:jc w:val="center"/>
              <w:rPr>
                <w:sz w:val="20"/>
                <w:szCs w:val="20"/>
                <w:lang w:val="uk-UA"/>
              </w:rPr>
            </w:pPr>
            <w:r w:rsidRPr="00737C68">
              <w:rPr>
                <w:sz w:val="20"/>
                <w:szCs w:val="20"/>
                <w:lang w:val="uk-UA"/>
              </w:rPr>
              <w:t>Романенко Віта Борисівна</w:t>
            </w:r>
          </w:p>
        </w:tc>
        <w:tc>
          <w:tcPr>
            <w:tcW w:w="798" w:type="pct"/>
            <w:tcBorders>
              <w:top w:val="outset" w:sz="6" w:space="0" w:color="auto"/>
              <w:left w:val="outset" w:sz="6" w:space="0" w:color="auto"/>
              <w:bottom w:val="outset" w:sz="6" w:space="0" w:color="auto"/>
              <w:right w:val="outset" w:sz="6" w:space="0" w:color="auto"/>
            </w:tcBorders>
            <w:vAlign w:val="center"/>
          </w:tcPr>
          <w:p w14:paraId="27757AF4" w14:textId="77777777" w:rsidR="00737C68" w:rsidRPr="00737C68" w:rsidRDefault="00737C68" w:rsidP="00737C68">
            <w:pPr>
              <w:jc w:val="center"/>
              <w:rPr>
                <w:sz w:val="20"/>
                <w:szCs w:val="20"/>
                <w:lang w:val="uk-UA"/>
              </w:rPr>
            </w:pPr>
            <w:r w:rsidRPr="00737C68">
              <w:rPr>
                <w:sz w:val="20"/>
                <w:szCs w:val="20"/>
                <w:lang w:val="uk-UA"/>
              </w:rPr>
              <w:t>0.00204</w:t>
            </w:r>
          </w:p>
        </w:tc>
      </w:tr>
      <w:tr w:rsidR="00737C68" w:rsidRPr="00737C68" w14:paraId="24913EDB" w14:textId="77777777" w:rsidTr="00274B87">
        <w:tc>
          <w:tcPr>
            <w:tcW w:w="5000" w:type="pct"/>
            <w:gridSpan w:val="5"/>
            <w:tcBorders>
              <w:top w:val="outset" w:sz="6" w:space="0" w:color="auto"/>
              <w:left w:val="outset" w:sz="6" w:space="0" w:color="auto"/>
              <w:bottom w:val="outset" w:sz="6" w:space="0" w:color="auto"/>
              <w:right w:val="outset" w:sz="6" w:space="0" w:color="auto"/>
            </w:tcBorders>
            <w:vAlign w:val="center"/>
          </w:tcPr>
          <w:p w14:paraId="0DDE4F34" w14:textId="77777777" w:rsidR="00737C68" w:rsidRPr="00737C68" w:rsidRDefault="00737C68" w:rsidP="00737C68">
            <w:pPr>
              <w:rPr>
                <w:b/>
                <w:sz w:val="20"/>
                <w:szCs w:val="20"/>
                <w:lang w:val="uk-UA"/>
              </w:rPr>
            </w:pPr>
            <w:r w:rsidRPr="00737C68">
              <w:rPr>
                <w:b/>
                <w:sz w:val="20"/>
                <w:szCs w:val="20"/>
                <w:lang w:val="uk-UA"/>
              </w:rPr>
              <w:t>Додаткова інформація, необхідна для повного і точного розкриття інформації про дію</w:t>
            </w:r>
          </w:p>
        </w:tc>
      </w:tr>
      <w:tr w:rsidR="00737C68" w:rsidRPr="00737C68" w14:paraId="729DCFC3" w14:textId="77777777" w:rsidTr="00274B87">
        <w:tc>
          <w:tcPr>
            <w:tcW w:w="5000" w:type="pct"/>
            <w:gridSpan w:val="5"/>
            <w:tcBorders>
              <w:top w:val="outset" w:sz="6" w:space="0" w:color="auto"/>
              <w:left w:val="outset" w:sz="6" w:space="0" w:color="auto"/>
              <w:bottom w:val="outset" w:sz="6" w:space="0" w:color="auto"/>
              <w:right w:val="outset" w:sz="6" w:space="0" w:color="auto"/>
            </w:tcBorders>
          </w:tcPr>
          <w:p w14:paraId="73251D8A" w14:textId="77777777" w:rsidR="00737C68" w:rsidRPr="00737C68" w:rsidRDefault="00737C68" w:rsidP="00737C68">
            <w:pPr>
              <w:rPr>
                <w:sz w:val="20"/>
                <w:szCs w:val="20"/>
                <w:lang w:val="uk-UA"/>
              </w:rPr>
            </w:pPr>
            <w:r w:rsidRPr="00737C68">
              <w:rPr>
                <w:sz w:val="20"/>
                <w:szCs w:val="20"/>
                <w:lang w:val="uk-UA"/>
              </w:rPr>
              <w:t xml:space="preserve">Посадова особа член наглядової ради Романенко Віта Борисівна обрана на посаду 30.04.2026 року. </w:t>
            </w:r>
          </w:p>
          <w:p w14:paraId="71EB29FF" w14:textId="77777777" w:rsidR="00737C68" w:rsidRPr="00737C68" w:rsidRDefault="00737C68" w:rsidP="00737C68">
            <w:pPr>
              <w:rPr>
                <w:sz w:val="20"/>
                <w:szCs w:val="20"/>
                <w:lang w:val="uk-UA"/>
              </w:rPr>
            </w:pPr>
            <w:r w:rsidRPr="00737C68">
              <w:rPr>
                <w:sz w:val="20"/>
                <w:szCs w:val="20"/>
                <w:lang w:val="uk-UA"/>
              </w:rPr>
              <w:t xml:space="preserve">Володіє 1 акцією емітента, що становить 0.00204% статутного капiталу. </w:t>
            </w:r>
          </w:p>
          <w:p w14:paraId="65B70702" w14:textId="77777777" w:rsidR="00737C68" w:rsidRPr="00737C68" w:rsidRDefault="00737C68" w:rsidP="00737C68">
            <w:pPr>
              <w:rPr>
                <w:sz w:val="20"/>
                <w:szCs w:val="20"/>
                <w:lang w:val="uk-UA"/>
              </w:rPr>
            </w:pPr>
            <w:r w:rsidRPr="00737C68">
              <w:rPr>
                <w:sz w:val="20"/>
                <w:szCs w:val="20"/>
                <w:lang w:val="uk-UA"/>
              </w:rPr>
              <w:t xml:space="preserve">Непогашеної судимостi за корисливi та посадовi злочини немає. </w:t>
            </w:r>
          </w:p>
          <w:p w14:paraId="3994BCCE" w14:textId="77777777" w:rsidR="00737C68" w:rsidRPr="00737C68" w:rsidRDefault="00737C68" w:rsidP="00737C68">
            <w:pPr>
              <w:rPr>
                <w:sz w:val="20"/>
                <w:szCs w:val="20"/>
                <w:lang w:val="uk-UA"/>
              </w:rPr>
            </w:pPr>
            <w:r w:rsidRPr="00737C68">
              <w:rPr>
                <w:sz w:val="20"/>
                <w:szCs w:val="20"/>
                <w:lang w:val="uk-UA"/>
              </w:rPr>
              <w:t xml:space="preserve">Cтрок, на який обрано особу - 3 роки. </w:t>
            </w:r>
          </w:p>
          <w:p w14:paraId="1A1C05F4" w14:textId="77777777" w:rsidR="00737C68" w:rsidRPr="00737C68" w:rsidRDefault="00737C68" w:rsidP="00737C68">
            <w:pPr>
              <w:rPr>
                <w:sz w:val="20"/>
                <w:szCs w:val="20"/>
                <w:lang w:val="uk-UA"/>
              </w:rPr>
            </w:pPr>
            <w:r w:rsidRPr="00737C68">
              <w:rPr>
                <w:sz w:val="20"/>
                <w:szCs w:val="20"/>
                <w:lang w:val="uk-UA"/>
              </w:rPr>
              <w:t>Інші посади, які обіймала ця особа за останні 5 років -  Економіст з планування.</w:t>
            </w:r>
          </w:p>
          <w:p w14:paraId="401D1052" w14:textId="77777777" w:rsidR="00737C68" w:rsidRPr="00737C68" w:rsidRDefault="00737C68" w:rsidP="00737C68">
            <w:pPr>
              <w:rPr>
                <w:sz w:val="20"/>
                <w:szCs w:val="20"/>
                <w:lang w:val="uk-UA"/>
              </w:rPr>
            </w:pPr>
            <w:r w:rsidRPr="00737C68">
              <w:rPr>
                <w:sz w:val="20"/>
                <w:szCs w:val="20"/>
                <w:lang w:val="uk-UA"/>
              </w:rPr>
              <w:t>Найменування уповноваженого органу емітента, який прийняв рішення про зміну складу посадових осіб:  Загальні збори акціонерів, проведені дистанційно 27.04.2026 (дата завершення голосування).</w:t>
            </w:r>
          </w:p>
          <w:p w14:paraId="3607F9D9" w14:textId="77777777" w:rsidR="00737C68" w:rsidRPr="00737C68" w:rsidRDefault="00737C68" w:rsidP="00737C68">
            <w:pPr>
              <w:rPr>
                <w:sz w:val="20"/>
                <w:szCs w:val="20"/>
                <w:lang w:val="uk-UA"/>
              </w:rPr>
            </w:pPr>
            <w:r w:rsidRPr="00737C68">
              <w:rPr>
                <w:sz w:val="20"/>
                <w:szCs w:val="20"/>
                <w:lang w:val="uk-UA"/>
              </w:rPr>
              <w:t xml:space="preserve">Пiдстави прийняття рiшення: Протокол загальних зборів акціонерів №1 від 30.04.2026 року. </w:t>
            </w:r>
          </w:p>
          <w:p w14:paraId="6B08CE6C" w14:textId="77777777" w:rsidR="00737C68" w:rsidRPr="00737C68" w:rsidRDefault="00737C68" w:rsidP="00737C68">
            <w:pPr>
              <w:rPr>
                <w:sz w:val="20"/>
                <w:szCs w:val="20"/>
                <w:lang w:val="uk-UA"/>
              </w:rPr>
            </w:pPr>
            <w:r w:rsidRPr="00737C68">
              <w:rPr>
                <w:sz w:val="20"/>
                <w:szCs w:val="20"/>
                <w:lang w:val="uk-UA"/>
              </w:rPr>
              <w:t>Дата прийняття рішення (дата вчинення дії) 30.04.2026 року.</w:t>
            </w:r>
          </w:p>
          <w:p w14:paraId="4BE40835" w14:textId="77777777" w:rsidR="00737C68" w:rsidRPr="00737C68" w:rsidRDefault="00737C68" w:rsidP="00737C68">
            <w:pPr>
              <w:rPr>
                <w:sz w:val="20"/>
                <w:szCs w:val="20"/>
                <w:lang w:val="uk-UA"/>
              </w:rPr>
            </w:pPr>
            <w:r w:rsidRPr="00737C68">
              <w:rPr>
                <w:sz w:val="20"/>
                <w:szCs w:val="20"/>
                <w:lang w:val="uk-UA"/>
              </w:rPr>
              <w:t>Обгрунтування змiн у персональному складi посадових осiб (причини прийняття рiшення):   необхідність обрання нового складу наглядової ради у зв'язку із закінченням терміну повноважень попереднього складу.</w:t>
            </w:r>
          </w:p>
          <w:p w14:paraId="061BC694" w14:textId="77777777" w:rsidR="00737C68" w:rsidRPr="00737C68" w:rsidRDefault="00737C68" w:rsidP="00737C68">
            <w:pPr>
              <w:rPr>
                <w:sz w:val="20"/>
                <w:szCs w:val="20"/>
                <w:lang w:val="uk-UA"/>
              </w:rPr>
            </w:pPr>
            <w:r w:rsidRPr="00737C68">
              <w:rPr>
                <w:sz w:val="20"/>
                <w:szCs w:val="20"/>
                <w:lang w:val="uk-UA"/>
              </w:rPr>
              <w:t>Посадова особа є акціонером.</w:t>
            </w:r>
          </w:p>
        </w:tc>
      </w:tr>
      <w:tr w:rsidR="00737C68" w:rsidRPr="00737C68" w14:paraId="0D06BDC1" w14:textId="77777777" w:rsidTr="00274B87">
        <w:tc>
          <w:tcPr>
            <w:tcW w:w="473" w:type="pct"/>
            <w:tcBorders>
              <w:top w:val="outset" w:sz="6" w:space="0" w:color="auto"/>
              <w:left w:val="outset" w:sz="6" w:space="0" w:color="auto"/>
              <w:bottom w:val="outset" w:sz="6" w:space="0" w:color="auto"/>
              <w:right w:val="outset" w:sz="6" w:space="0" w:color="auto"/>
            </w:tcBorders>
            <w:vAlign w:val="center"/>
          </w:tcPr>
          <w:p w14:paraId="2B386E4B" w14:textId="77777777" w:rsidR="00737C68" w:rsidRPr="00737C68" w:rsidRDefault="00737C68" w:rsidP="00737C68">
            <w:pPr>
              <w:jc w:val="center"/>
              <w:rPr>
                <w:sz w:val="20"/>
                <w:szCs w:val="20"/>
                <w:lang w:val="uk-UA"/>
              </w:rPr>
            </w:pPr>
            <w:r w:rsidRPr="00737C68">
              <w:rPr>
                <w:sz w:val="20"/>
                <w:szCs w:val="20"/>
                <w:lang w:val="uk-UA"/>
              </w:rPr>
              <w:t>30.04.2026</w:t>
            </w:r>
          </w:p>
        </w:tc>
        <w:tc>
          <w:tcPr>
            <w:tcW w:w="655" w:type="pct"/>
            <w:tcBorders>
              <w:top w:val="outset" w:sz="6" w:space="0" w:color="auto"/>
              <w:left w:val="outset" w:sz="6" w:space="0" w:color="auto"/>
              <w:bottom w:val="outset" w:sz="6" w:space="0" w:color="auto"/>
              <w:right w:val="outset" w:sz="6" w:space="0" w:color="auto"/>
            </w:tcBorders>
            <w:vAlign w:val="center"/>
          </w:tcPr>
          <w:p w14:paraId="2EEBEFDD" w14:textId="77777777" w:rsidR="00737C68" w:rsidRPr="00737C68" w:rsidRDefault="00737C68" w:rsidP="00737C68">
            <w:pPr>
              <w:jc w:val="center"/>
              <w:rPr>
                <w:sz w:val="20"/>
                <w:szCs w:val="20"/>
                <w:lang w:val="uk-UA"/>
              </w:rPr>
            </w:pPr>
            <w:r w:rsidRPr="00737C68">
              <w:rPr>
                <w:sz w:val="20"/>
                <w:szCs w:val="20"/>
                <w:lang w:val="uk-UA"/>
              </w:rPr>
              <w:t>обрано</w:t>
            </w:r>
          </w:p>
        </w:tc>
        <w:tc>
          <w:tcPr>
            <w:tcW w:w="1337" w:type="pct"/>
            <w:tcBorders>
              <w:top w:val="outset" w:sz="6" w:space="0" w:color="auto"/>
              <w:left w:val="outset" w:sz="6" w:space="0" w:color="auto"/>
              <w:bottom w:val="outset" w:sz="6" w:space="0" w:color="auto"/>
              <w:right w:val="outset" w:sz="6" w:space="0" w:color="auto"/>
            </w:tcBorders>
            <w:vAlign w:val="center"/>
          </w:tcPr>
          <w:p w14:paraId="2C5DC91A" w14:textId="77777777" w:rsidR="00737C68" w:rsidRPr="00737C68" w:rsidRDefault="00737C68" w:rsidP="00737C68">
            <w:pPr>
              <w:jc w:val="center"/>
              <w:rPr>
                <w:sz w:val="20"/>
                <w:szCs w:val="20"/>
                <w:lang w:val="uk-UA"/>
              </w:rPr>
            </w:pPr>
            <w:r w:rsidRPr="00737C68">
              <w:rPr>
                <w:sz w:val="20"/>
                <w:szCs w:val="20"/>
                <w:lang w:val="uk-UA"/>
              </w:rPr>
              <w:t>член наглядової ради</w:t>
            </w:r>
          </w:p>
        </w:tc>
        <w:tc>
          <w:tcPr>
            <w:tcW w:w="1737" w:type="pct"/>
            <w:tcBorders>
              <w:top w:val="outset" w:sz="6" w:space="0" w:color="auto"/>
              <w:left w:val="outset" w:sz="6" w:space="0" w:color="auto"/>
              <w:bottom w:val="outset" w:sz="6" w:space="0" w:color="auto"/>
              <w:right w:val="outset" w:sz="6" w:space="0" w:color="auto"/>
            </w:tcBorders>
            <w:vAlign w:val="center"/>
          </w:tcPr>
          <w:p w14:paraId="24F8BFCA" w14:textId="77777777" w:rsidR="00737C68" w:rsidRPr="00737C68" w:rsidRDefault="00737C68" w:rsidP="00737C68">
            <w:pPr>
              <w:jc w:val="center"/>
              <w:rPr>
                <w:sz w:val="20"/>
                <w:szCs w:val="20"/>
                <w:lang w:val="uk-UA"/>
              </w:rPr>
            </w:pPr>
            <w:r w:rsidRPr="00737C68">
              <w:rPr>
                <w:sz w:val="20"/>
                <w:szCs w:val="20"/>
                <w:lang w:val="uk-UA"/>
              </w:rPr>
              <w:t>Алексєєнко Олег Олегович</w:t>
            </w:r>
          </w:p>
        </w:tc>
        <w:tc>
          <w:tcPr>
            <w:tcW w:w="798" w:type="pct"/>
            <w:tcBorders>
              <w:top w:val="outset" w:sz="6" w:space="0" w:color="auto"/>
              <w:left w:val="outset" w:sz="6" w:space="0" w:color="auto"/>
              <w:bottom w:val="outset" w:sz="6" w:space="0" w:color="auto"/>
              <w:right w:val="outset" w:sz="6" w:space="0" w:color="auto"/>
            </w:tcBorders>
            <w:vAlign w:val="center"/>
          </w:tcPr>
          <w:p w14:paraId="75E27DF3" w14:textId="77777777" w:rsidR="00737C68" w:rsidRPr="00737C68" w:rsidRDefault="00737C68" w:rsidP="00737C68">
            <w:pPr>
              <w:jc w:val="center"/>
              <w:rPr>
                <w:sz w:val="20"/>
                <w:szCs w:val="20"/>
                <w:lang w:val="uk-UA"/>
              </w:rPr>
            </w:pPr>
            <w:r w:rsidRPr="00737C68">
              <w:rPr>
                <w:sz w:val="20"/>
                <w:szCs w:val="20"/>
                <w:lang w:val="uk-UA"/>
              </w:rPr>
              <w:t>0.00204</w:t>
            </w:r>
          </w:p>
        </w:tc>
      </w:tr>
      <w:tr w:rsidR="00737C68" w:rsidRPr="00737C68" w14:paraId="5E565306" w14:textId="77777777" w:rsidTr="00274B87">
        <w:tc>
          <w:tcPr>
            <w:tcW w:w="5000" w:type="pct"/>
            <w:gridSpan w:val="5"/>
            <w:tcBorders>
              <w:top w:val="outset" w:sz="6" w:space="0" w:color="auto"/>
              <w:left w:val="outset" w:sz="6" w:space="0" w:color="auto"/>
              <w:bottom w:val="outset" w:sz="6" w:space="0" w:color="auto"/>
              <w:right w:val="outset" w:sz="6" w:space="0" w:color="auto"/>
            </w:tcBorders>
            <w:vAlign w:val="center"/>
          </w:tcPr>
          <w:p w14:paraId="56AA4CEF" w14:textId="77777777" w:rsidR="00737C68" w:rsidRPr="00737C68" w:rsidRDefault="00737C68" w:rsidP="00737C68">
            <w:pPr>
              <w:rPr>
                <w:b/>
                <w:sz w:val="20"/>
                <w:szCs w:val="20"/>
                <w:lang w:val="uk-UA"/>
              </w:rPr>
            </w:pPr>
            <w:r w:rsidRPr="00737C68">
              <w:rPr>
                <w:b/>
                <w:sz w:val="20"/>
                <w:szCs w:val="20"/>
                <w:lang w:val="uk-UA"/>
              </w:rPr>
              <w:t>Додаткова інформація, необхідна для повного і точного розкриття інформації про дію</w:t>
            </w:r>
          </w:p>
        </w:tc>
      </w:tr>
      <w:tr w:rsidR="00737C68" w:rsidRPr="00737C68" w14:paraId="6116018C" w14:textId="77777777" w:rsidTr="00274B87">
        <w:tc>
          <w:tcPr>
            <w:tcW w:w="5000" w:type="pct"/>
            <w:gridSpan w:val="5"/>
            <w:tcBorders>
              <w:top w:val="outset" w:sz="6" w:space="0" w:color="auto"/>
              <w:left w:val="outset" w:sz="6" w:space="0" w:color="auto"/>
              <w:bottom w:val="outset" w:sz="6" w:space="0" w:color="auto"/>
              <w:right w:val="outset" w:sz="6" w:space="0" w:color="auto"/>
            </w:tcBorders>
          </w:tcPr>
          <w:p w14:paraId="30BC0418" w14:textId="77777777" w:rsidR="00737C68" w:rsidRPr="00737C68" w:rsidRDefault="00737C68" w:rsidP="00737C68">
            <w:pPr>
              <w:rPr>
                <w:sz w:val="20"/>
                <w:szCs w:val="20"/>
                <w:lang w:val="uk-UA"/>
              </w:rPr>
            </w:pPr>
            <w:r w:rsidRPr="00737C68">
              <w:rPr>
                <w:sz w:val="20"/>
                <w:szCs w:val="20"/>
                <w:lang w:val="uk-UA"/>
              </w:rPr>
              <w:t xml:space="preserve">Посадова особа член наглядової ради Алексєєнко Олег Олегович обраний на посаду 30.04.2026 року. </w:t>
            </w:r>
          </w:p>
          <w:p w14:paraId="37F5CA50" w14:textId="77777777" w:rsidR="00737C68" w:rsidRPr="00737C68" w:rsidRDefault="00737C68" w:rsidP="00737C68">
            <w:pPr>
              <w:rPr>
                <w:sz w:val="20"/>
                <w:szCs w:val="20"/>
                <w:lang w:val="uk-UA"/>
              </w:rPr>
            </w:pPr>
            <w:r w:rsidRPr="00737C68">
              <w:rPr>
                <w:sz w:val="20"/>
                <w:szCs w:val="20"/>
                <w:lang w:val="uk-UA"/>
              </w:rPr>
              <w:t xml:space="preserve">Володіє 1 акцією емітента, що становить 0.00204% статутного капiталу. </w:t>
            </w:r>
          </w:p>
          <w:p w14:paraId="6B5F1E60" w14:textId="77777777" w:rsidR="00737C68" w:rsidRPr="00737C68" w:rsidRDefault="00737C68" w:rsidP="00737C68">
            <w:pPr>
              <w:rPr>
                <w:sz w:val="20"/>
                <w:szCs w:val="20"/>
                <w:lang w:val="uk-UA"/>
              </w:rPr>
            </w:pPr>
            <w:r w:rsidRPr="00737C68">
              <w:rPr>
                <w:sz w:val="20"/>
                <w:szCs w:val="20"/>
                <w:lang w:val="uk-UA"/>
              </w:rPr>
              <w:t xml:space="preserve">Непогашеної судимостi за корисливi та посадовi злочини немає. </w:t>
            </w:r>
          </w:p>
          <w:p w14:paraId="3B1D355F" w14:textId="77777777" w:rsidR="00737C68" w:rsidRPr="00737C68" w:rsidRDefault="00737C68" w:rsidP="00737C68">
            <w:pPr>
              <w:rPr>
                <w:sz w:val="20"/>
                <w:szCs w:val="20"/>
                <w:lang w:val="uk-UA"/>
              </w:rPr>
            </w:pPr>
            <w:r w:rsidRPr="00737C68">
              <w:rPr>
                <w:sz w:val="20"/>
                <w:szCs w:val="20"/>
                <w:lang w:val="uk-UA"/>
              </w:rPr>
              <w:t xml:space="preserve">Cтрок, на який обрано особу - 3 роки. </w:t>
            </w:r>
          </w:p>
          <w:p w14:paraId="6A9557F3" w14:textId="77777777" w:rsidR="00737C68" w:rsidRPr="00737C68" w:rsidRDefault="00737C68" w:rsidP="00737C68">
            <w:pPr>
              <w:rPr>
                <w:sz w:val="20"/>
                <w:szCs w:val="20"/>
                <w:lang w:val="uk-UA"/>
              </w:rPr>
            </w:pPr>
            <w:r w:rsidRPr="00737C68">
              <w:rPr>
                <w:sz w:val="20"/>
                <w:szCs w:val="20"/>
                <w:lang w:val="uk-UA"/>
              </w:rPr>
              <w:lastRenderedPageBreak/>
              <w:t>Інші посади, які обіймала ця особа за останні 5 років -  начальник виробництва.</w:t>
            </w:r>
          </w:p>
          <w:p w14:paraId="7E5BE854" w14:textId="77777777" w:rsidR="00737C68" w:rsidRPr="00737C68" w:rsidRDefault="00737C68" w:rsidP="00737C68">
            <w:pPr>
              <w:rPr>
                <w:sz w:val="20"/>
                <w:szCs w:val="20"/>
                <w:lang w:val="uk-UA"/>
              </w:rPr>
            </w:pPr>
            <w:r w:rsidRPr="00737C68">
              <w:rPr>
                <w:sz w:val="20"/>
                <w:szCs w:val="20"/>
                <w:lang w:val="uk-UA"/>
              </w:rPr>
              <w:t>Найменування уповноваженого органу емітента, який прийняв рішення про зміну складу посадових осіб:  Загальні збори акціонерів, проведені дистанційно 27.04.2026 (дата завершення голосування).</w:t>
            </w:r>
          </w:p>
          <w:p w14:paraId="26ECE3AA" w14:textId="77777777" w:rsidR="00737C68" w:rsidRPr="00737C68" w:rsidRDefault="00737C68" w:rsidP="00737C68">
            <w:pPr>
              <w:rPr>
                <w:sz w:val="20"/>
                <w:szCs w:val="20"/>
                <w:lang w:val="uk-UA"/>
              </w:rPr>
            </w:pPr>
            <w:r w:rsidRPr="00737C68">
              <w:rPr>
                <w:sz w:val="20"/>
                <w:szCs w:val="20"/>
                <w:lang w:val="uk-UA"/>
              </w:rPr>
              <w:t xml:space="preserve">Пiдстави прийняття рiшення: Протокол загальних зборів акціонерів №1 від 30.04.2026 року. </w:t>
            </w:r>
          </w:p>
          <w:p w14:paraId="68E6C20E" w14:textId="77777777" w:rsidR="00737C68" w:rsidRPr="00737C68" w:rsidRDefault="00737C68" w:rsidP="00737C68">
            <w:pPr>
              <w:rPr>
                <w:sz w:val="20"/>
                <w:szCs w:val="20"/>
                <w:lang w:val="uk-UA"/>
              </w:rPr>
            </w:pPr>
            <w:r w:rsidRPr="00737C68">
              <w:rPr>
                <w:sz w:val="20"/>
                <w:szCs w:val="20"/>
                <w:lang w:val="uk-UA"/>
              </w:rPr>
              <w:t>Дата прийняття рішення (дата вчинення дії) 30.04.2026 року.</w:t>
            </w:r>
          </w:p>
          <w:p w14:paraId="77AF6FFE" w14:textId="77777777" w:rsidR="00737C68" w:rsidRPr="00737C68" w:rsidRDefault="00737C68" w:rsidP="00737C68">
            <w:pPr>
              <w:rPr>
                <w:sz w:val="20"/>
                <w:szCs w:val="20"/>
                <w:lang w:val="uk-UA"/>
              </w:rPr>
            </w:pPr>
            <w:r w:rsidRPr="00737C68">
              <w:rPr>
                <w:sz w:val="20"/>
                <w:szCs w:val="20"/>
                <w:lang w:val="uk-UA"/>
              </w:rPr>
              <w:t>Обгрунтування змiн у персональному складi посадових осiб (причини прийняття рiшення):   необхідність обрання нового складу наглядової ради у зв'язку із закінченням терміну повноважень попереднього складу.</w:t>
            </w:r>
          </w:p>
          <w:p w14:paraId="20686C78" w14:textId="77777777" w:rsidR="00737C68" w:rsidRPr="00737C68" w:rsidRDefault="00737C68" w:rsidP="00737C68">
            <w:pPr>
              <w:rPr>
                <w:sz w:val="20"/>
                <w:szCs w:val="20"/>
                <w:lang w:val="uk-UA"/>
              </w:rPr>
            </w:pPr>
            <w:r w:rsidRPr="00737C68">
              <w:rPr>
                <w:sz w:val="20"/>
                <w:szCs w:val="20"/>
                <w:lang w:val="uk-UA"/>
              </w:rPr>
              <w:t>Посадова особа є акціонером.</w:t>
            </w:r>
          </w:p>
        </w:tc>
      </w:tr>
      <w:tr w:rsidR="00737C68" w:rsidRPr="00737C68" w14:paraId="2AA0CB58" w14:textId="77777777" w:rsidTr="00274B87">
        <w:tc>
          <w:tcPr>
            <w:tcW w:w="473" w:type="pct"/>
            <w:tcBorders>
              <w:top w:val="outset" w:sz="6" w:space="0" w:color="auto"/>
              <w:left w:val="outset" w:sz="6" w:space="0" w:color="auto"/>
              <w:bottom w:val="outset" w:sz="6" w:space="0" w:color="auto"/>
              <w:right w:val="outset" w:sz="6" w:space="0" w:color="auto"/>
            </w:tcBorders>
            <w:vAlign w:val="center"/>
          </w:tcPr>
          <w:p w14:paraId="24463C6A" w14:textId="77777777" w:rsidR="00737C68" w:rsidRPr="00737C68" w:rsidRDefault="00737C68" w:rsidP="00737C68">
            <w:pPr>
              <w:jc w:val="center"/>
              <w:rPr>
                <w:sz w:val="20"/>
                <w:szCs w:val="20"/>
                <w:lang w:val="uk-UA"/>
              </w:rPr>
            </w:pPr>
            <w:r w:rsidRPr="00737C68">
              <w:rPr>
                <w:sz w:val="20"/>
                <w:szCs w:val="20"/>
                <w:lang w:val="uk-UA"/>
              </w:rPr>
              <w:lastRenderedPageBreak/>
              <w:t>30.04.2026</w:t>
            </w:r>
          </w:p>
        </w:tc>
        <w:tc>
          <w:tcPr>
            <w:tcW w:w="655" w:type="pct"/>
            <w:tcBorders>
              <w:top w:val="outset" w:sz="6" w:space="0" w:color="auto"/>
              <w:left w:val="outset" w:sz="6" w:space="0" w:color="auto"/>
              <w:bottom w:val="outset" w:sz="6" w:space="0" w:color="auto"/>
              <w:right w:val="outset" w:sz="6" w:space="0" w:color="auto"/>
            </w:tcBorders>
            <w:vAlign w:val="center"/>
          </w:tcPr>
          <w:p w14:paraId="35887F35" w14:textId="77777777" w:rsidR="00737C68" w:rsidRPr="00737C68" w:rsidRDefault="00737C68" w:rsidP="00737C68">
            <w:pPr>
              <w:jc w:val="center"/>
              <w:rPr>
                <w:sz w:val="20"/>
                <w:szCs w:val="20"/>
                <w:lang w:val="uk-UA"/>
              </w:rPr>
            </w:pPr>
            <w:r w:rsidRPr="00737C68">
              <w:rPr>
                <w:sz w:val="20"/>
                <w:szCs w:val="20"/>
                <w:lang w:val="uk-UA"/>
              </w:rPr>
              <w:t>обрано</w:t>
            </w:r>
          </w:p>
        </w:tc>
        <w:tc>
          <w:tcPr>
            <w:tcW w:w="1337" w:type="pct"/>
            <w:tcBorders>
              <w:top w:val="outset" w:sz="6" w:space="0" w:color="auto"/>
              <w:left w:val="outset" w:sz="6" w:space="0" w:color="auto"/>
              <w:bottom w:val="outset" w:sz="6" w:space="0" w:color="auto"/>
              <w:right w:val="outset" w:sz="6" w:space="0" w:color="auto"/>
            </w:tcBorders>
            <w:vAlign w:val="center"/>
          </w:tcPr>
          <w:p w14:paraId="5084DFC8" w14:textId="77777777" w:rsidR="00737C68" w:rsidRPr="00737C68" w:rsidRDefault="00737C68" w:rsidP="00737C68">
            <w:pPr>
              <w:jc w:val="center"/>
              <w:rPr>
                <w:sz w:val="20"/>
                <w:szCs w:val="20"/>
                <w:lang w:val="uk-UA"/>
              </w:rPr>
            </w:pPr>
            <w:r w:rsidRPr="00737C68">
              <w:rPr>
                <w:sz w:val="20"/>
                <w:szCs w:val="20"/>
                <w:lang w:val="uk-UA"/>
              </w:rPr>
              <w:t>Голова наглядової ради</w:t>
            </w:r>
          </w:p>
        </w:tc>
        <w:tc>
          <w:tcPr>
            <w:tcW w:w="1737" w:type="pct"/>
            <w:tcBorders>
              <w:top w:val="outset" w:sz="6" w:space="0" w:color="auto"/>
              <w:left w:val="outset" w:sz="6" w:space="0" w:color="auto"/>
              <w:bottom w:val="outset" w:sz="6" w:space="0" w:color="auto"/>
              <w:right w:val="outset" w:sz="6" w:space="0" w:color="auto"/>
            </w:tcBorders>
            <w:vAlign w:val="center"/>
          </w:tcPr>
          <w:p w14:paraId="1489D918" w14:textId="77777777" w:rsidR="00737C68" w:rsidRPr="00737C68" w:rsidRDefault="00737C68" w:rsidP="00737C68">
            <w:pPr>
              <w:jc w:val="center"/>
              <w:rPr>
                <w:sz w:val="20"/>
                <w:szCs w:val="20"/>
                <w:lang w:val="uk-UA"/>
              </w:rPr>
            </w:pPr>
            <w:r w:rsidRPr="00737C68">
              <w:rPr>
                <w:sz w:val="20"/>
                <w:szCs w:val="20"/>
                <w:lang w:val="uk-UA"/>
              </w:rPr>
              <w:t>Гришкевич Сергій Едуардович</w:t>
            </w:r>
          </w:p>
        </w:tc>
        <w:tc>
          <w:tcPr>
            <w:tcW w:w="798" w:type="pct"/>
            <w:tcBorders>
              <w:top w:val="outset" w:sz="6" w:space="0" w:color="auto"/>
              <w:left w:val="outset" w:sz="6" w:space="0" w:color="auto"/>
              <w:bottom w:val="outset" w:sz="6" w:space="0" w:color="auto"/>
              <w:right w:val="outset" w:sz="6" w:space="0" w:color="auto"/>
            </w:tcBorders>
            <w:vAlign w:val="center"/>
          </w:tcPr>
          <w:p w14:paraId="075A349B" w14:textId="77777777" w:rsidR="00737C68" w:rsidRPr="00737C68" w:rsidRDefault="00737C68" w:rsidP="00737C68">
            <w:pPr>
              <w:jc w:val="center"/>
              <w:rPr>
                <w:sz w:val="20"/>
                <w:szCs w:val="20"/>
                <w:lang w:val="uk-UA"/>
              </w:rPr>
            </w:pPr>
            <w:r w:rsidRPr="00737C68">
              <w:rPr>
                <w:sz w:val="20"/>
                <w:szCs w:val="20"/>
                <w:lang w:val="uk-UA"/>
              </w:rPr>
              <w:t>0.00204</w:t>
            </w:r>
          </w:p>
        </w:tc>
      </w:tr>
      <w:tr w:rsidR="00737C68" w:rsidRPr="00737C68" w14:paraId="6F4A1617" w14:textId="77777777" w:rsidTr="00274B87">
        <w:tc>
          <w:tcPr>
            <w:tcW w:w="5000" w:type="pct"/>
            <w:gridSpan w:val="5"/>
            <w:tcBorders>
              <w:top w:val="outset" w:sz="6" w:space="0" w:color="auto"/>
              <w:left w:val="outset" w:sz="6" w:space="0" w:color="auto"/>
              <w:bottom w:val="outset" w:sz="6" w:space="0" w:color="auto"/>
              <w:right w:val="outset" w:sz="6" w:space="0" w:color="auto"/>
            </w:tcBorders>
            <w:vAlign w:val="center"/>
          </w:tcPr>
          <w:p w14:paraId="75A5A8CF" w14:textId="77777777" w:rsidR="00737C68" w:rsidRPr="00737C68" w:rsidRDefault="00737C68" w:rsidP="00737C68">
            <w:pPr>
              <w:rPr>
                <w:b/>
                <w:sz w:val="20"/>
                <w:szCs w:val="20"/>
                <w:lang w:val="uk-UA"/>
              </w:rPr>
            </w:pPr>
            <w:r w:rsidRPr="00737C68">
              <w:rPr>
                <w:b/>
                <w:sz w:val="20"/>
                <w:szCs w:val="20"/>
                <w:lang w:val="uk-UA"/>
              </w:rPr>
              <w:t>Додаткова інформація, необхідна для повного і точного розкриття інформації про дію</w:t>
            </w:r>
          </w:p>
        </w:tc>
      </w:tr>
      <w:tr w:rsidR="00737C68" w:rsidRPr="00737C68" w14:paraId="2E69F686" w14:textId="77777777" w:rsidTr="00274B87">
        <w:tc>
          <w:tcPr>
            <w:tcW w:w="5000" w:type="pct"/>
            <w:gridSpan w:val="5"/>
            <w:tcBorders>
              <w:top w:val="outset" w:sz="6" w:space="0" w:color="auto"/>
              <w:left w:val="outset" w:sz="6" w:space="0" w:color="auto"/>
              <w:bottom w:val="outset" w:sz="6" w:space="0" w:color="auto"/>
              <w:right w:val="outset" w:sz="6" w:space="0" w:color="auto"/>
            </w:tcBorders>
          </w:tcPr>
          <w:p w14:paraId="083E6B2B" w14:textId="77777777" w:rsidR="00737C68" w:rsidRPr="00737C68" w:rsidRDefault="00737C68" w:rsidP="00737C68">
            <w:pPr>
              <w:rPr>
                <w:sz w:val="20"/>
                <w:szCs w:val="20"/>
                <w:lang w:val="uk-UA"/>
              </w:rPr>
            </w:pPr>
            <w:r w:rsidRPr="00737C68">
              <w:rPr>
                <w:sz w:val="20"/>
                <w:szCs w:val="20"/>
                <w:lang w:val="uk-UA"/>
              </w:rPr>
              <w:t xml:space="preserve">Посадова особа Голова  наглядової ради  Гришкевич Сергій Едуардович обраний на посаду 30.04.2026 року. </w:t>
            </w:r>
          </w:p>
          <w:p w14:paraId="5DA1F902" w14:textId="77777777" w:rsidR="00737C68" w:rsidRPr="00737C68" w:rsidRDefault="00737C68" w:rsidP="00737C68">
            <w:pPr>
              <w:rPr>
                <w:sz w:val="20"/>
                <w:szCs w:val="20"/>
                <w:lang w:val="uk-UA"/>
              </w:rPr>
            </w:pPr>
            <w:r w:rsidRPr="00737C68">
              <w:rPr>
                <w:sz w:val="20"/>
                <w:szCs w:val="20"/>
                <w:lang w:val="uk-UA"/>
              </w:rPr>
              <w:t xml:space="preserve">Володіє 1 акцією емітента, що становить 0.00204% статутного капiталу. </w:t>
            </w:r>
          </w:p>
          <w:p w14:paraId="29DA97E5" w14:textId="77777777" w:rsidR="00737C68" w:rsidRPr="00737C68" w:rsidRDefault="00737C68" w:rsidP="00737C68">
            <w:pPr>
              <w:rPr>
                <w:sz w:val="20"/>
                <w:szCs w:val="20"/>
                <w:lang w:val="uk-UA"/>
              </w:rPr>
            </w:pPr>
            <w:r w:rsidRPr="00737C68">
              <w:rPr>
                <w:sz w:val="20"/>
                <w:szCs w:val="20"/>
                <w:lang w:val="uk-UA"/>
              </w:rPr>
              <w:t xml:space="preserve">Непогашеної судимостi за корисливi та посадовi злочини немає. </w:t>
            </w:r>
          </w:p>
          <w:p w14:paraId="420201AF" w14:textId="77777777" w:rsidR="00737C68" w:rsidRPr="00737C68" w:rsidRDefault="00737C68" w:rsidP="00737C68">
            <w:pPr>
              <w:rPr>
                <w:sz w:val="20"/>
                <w:szCs w:val="20"/>
                <w:lang w:val="uk-UA"/>
              </w:rPr>
            </w:pPr>
            <w:r w:rsidRPr="00737C68">
              <w:rPr>
                <w:sz w:val="20"/>
                <w:szCs w:val="20"/>
                <w:lang w:val="uk-UA"/>
              </w:rPr>
              <w:t xml:space="preserve">Cтрок, на який обрано особу - 3 роки. </w:t>
            </w:r>
          </w:p>
          <w:p w14:paraId="62077A14" w14:textId="77777777" w:rsidR="00737C68" w:rsidRPr="00737C68" w:rsidRDefault="00737C68" w:rsidP="00737C68">
            <w:pPr>
              <w:rPr>
                <w:sz w:val="20"/>
                <w:szCs w:val="20"/>
                <w:lang w:val="uk-UA"/>
              </w:rPr>
            </w:pPr>
            <w:r w:rsidRPr="00737C68">
              <w:rPr>
                <w:sz w:val="20"/>
                <w:szCs w:val="20"/>
                <w:lang w:val="uk-UA"/>
              </w:rPr>
              <w:t>Інші посади, які обіймала ця особа за останні 5 років -  Головний iнженер, Голова ревізійної комісії.</w:t>
            </w:r>
          </w:p>
          <w:p w14:paraId="53E3337F" w14:textId="77777777" w:rsidR="00737C68" w:rsidRPr="00737C68" w:rsidRDefault="00737C68" w:rsidP="00737C68">
            <w:pPr>
              <w:rPr>
                <w:sz w:val="20"/>
                <w:szCs w:val="20"/>
                <w:lang w:val="uk-UA"/>
              </w:rPr>
            </w:pPr>
            <w:r w:rsidRPr="00737C68">
              <w:rPr>
                <w:sz w:val="20"/>
                <w:szCs w:val="20"/>
                <w:lang w:val="uk-UA"/>
              </w:rPr>
              <w:t>Найменування уповноваженого органу емітента, який прийняв рішення про зміну складу посадових осіб:  Наглядова рада.</w:t>
            </w:r>
          </w:p>
          <w:p w14:paraId="4E3B6DFF" w14:textId="77777777" w:rsidR="00737C68" w:rsidRPr="00737C68" w:rsidRDefault="00737C68" w:rsidP="00737C68">
            <w:pPr>
              <w:rPr>
                <w:sz w:val="20"/>
                <w:szCs w:val="20"/>
                <w:lang w:val="uk-UA"/>
              </w:rPr>
            </w:pPr>
            <w:r w:rsidRPr="00737C68">
              <w:rPr>
                <w:sz w:val="20"/>
                <w:szCs w:val="20"/>
                <w:lang w:val="uk-UA"/>
              </w:rPr>
              <w:t xml:space="preserve">Пiдстави прийняття рiшення: Протокол засідання наглядової ради №5 від 30.04.2026 року. </w:t>
            </w:r>
          </w:p>
          <w:p w14:paraId="58F7A7D3" w14:textId="77777777" w:rsidR="00737C68" w:rsidRPr="00737C68" w:rsidRDefault="00737C68" w:rsidP="00737C68">
            <w:pPr>
              <w:rPr>
                <w:sz w:val="20"/>
                <w:szCs w:val="20"/>
                <w:lang w:val="uk-UA"/>
              </w:rPr>
            </w:pPr>
            <w:r w:rsidRPr="00737C68">
              <w:rPr>
                <w:sz w:val="20"/>
                <w:szCs w:val="20"/>
                <w:lang w:val="uk-UA"/>
              </w:rPr>
              <w:t>Дата прийняття рішення (дата вчинення дії) 30.04.2026 року.</w:t>
            </w:r>
          </w:p>
          <w:p w14:paraId="2FEE41D7" w14:textId="77777777" w:rsidR="00737C68" w:rsidRPr="00737C68" w:rsidRDefault="00737C68" w:rsidP="00737C68">
            <w:pPr>
              <w:rPr>
                <w:sz w:val="20"/>
                <w:szCs w:val="20"/>
                <w:lang w:val="uk-UA"/>
              </w:rPr>
            </w:pPr>
            <w:r w:rsidRPr="00737C68">
              <w:rPr>
                <w:sz w:val="20"/>
                <w:szCs w:val="20"/>
                <w:lang w:val="uk-UA"/>
              </w:rPr>
              <w:t>Обгрунтування змiн у персональному складi посадових осiб (причини прийняття рiшення):  вакантність посади.</w:t>
            </w:r>
          </w:p>
          <w:p w14:paraId="62609611" w14:textId="77777777" w:rsidR="00737C68" w:rsidRPr="00737C68" w:rsidRDefault="00737C68" w:rsidP="00737C68">
            <w:pPr>
              <w:rPr>
                <w:sz w:val="20"/>
                <w:szCs w:val="20"/>
                <w:lang w:val="uk-UA"/>
              </w:rPr>
            </w:pPr>
            <w:r w:rsidRPr="00737C68">
              <w:rPr>
                <w:sz w:val="20"/>
                <w:szCs w:val="20"/>
                <w:lang w:val="uk-UA"/>
              </w:rPr>
              <w:t>Член наглядової ради Гришкевич Сергій Едуардович є акціонером.</w:t>
            </w:r>
          </w:p>
        </w:tc>
      </w:tr>
    </w:tbl>
    <w:p w14:paraId="32233F2F" w14:textId="77777777" w:rsidR="00737C68" w:rsidRPr="00737C68" w:rsidRDefault="00737C68" w:rsidP="00737C68">
      <w:pPr>
        <w:rPr>
          <w:lang w:val="en-US"/>
        </w:rPr>
      </w:pPr>
    </w:p>
    <w:p w14:paraId="1775CCEC" w14:textId="77777777" w:rsidR="003C4C1A" w:rsidRDefault="003C4C1A" w:rsidP="00C86AFD">
      <w:pPr>
        <w:rPr>
          <w:lang w:val="en-US"/>
        </w:rPr>
      </w:pPr>
    </w:p>
    <w:sectPr w:rsidR="003C4C1A" w:rsidSect="00737C68">
      <w:pgSz w:w="16838" w:h="11906" w:orient="landscape" w:code="9"/>
      <w:pgMar w:top="1417" w:right="363" w:bottom="850" w:left="36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56D5"/>
    <w:rsid w:val="00020BCB"/>
    <w:rsid w:val="001714DF"/>
    <w:rsid w:val="00244204"/>
    <w:rsid w:val="002D6506"/>
    <w:rsid w:val="003275D1"/>
    <w:rsid w:val="00375E69"/>
    <w:rsid w:val="003C4C1A"/>
    <w:rsid w:val="004263EB"/>
    <w:rsid w:val="0044001B"/>
    <w:rsid w:val="004C4985"/>
    <w:rsid w:val="004E61FF"/>
    <w:rsid w:val="00531337"/>
    <w:rsid w:val="006C6B5C"/>
    <w:rsid w:val="00737C68"/>
    <w:rsid w:val="0077123B"/>
    <w:rsid w:val="007E37D1"/>
    <w:rsid w:val="007F4094"/>
    <w:rsid w:val="007F5510"/>
    <w:rsid w:val="008F2886"/>
    <w:rsid w:val="00902454"/>
    <w:rsid w:val="009A60E3"/>
    <w:rsid w:val="009F2C05"/>
    <w:rsid w:val="00A372E3"/>
    <w:rsid w:val="00B71BC8"/>
    <w:rsid w:val="00B756D5"/>
    <w:rsid w:val="00BF045F"/>
    <w:rsid w:val="00C27ADC"/>
    <w:rsid w:val="00C71280"/>
    <w:rsid w:val="00C86AFD"/>
    <w:rsid w:val="00CD55EE"/>
    <w:rsid w:val="00D055A7"/>
    <w:rsid w:val="00D42B2D"/>
    <w:rsid w:val="00D42FB5"/>
    <w:rsid w:val="00DC6C96"/>
    <w:rsid w:val="00DE222A"/>
    <w:rsid w:val="00DF42E6"/>
    <w:rsid w:val="00E209DB"/>
    <w:rsid w:val="00E86FF9"/>
    <w:rsid w:val="00F02756"/>
    <w:rsid w:val="00F676C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29C8C9"/>
  <w15:chartTrackingRefBased/>
  <w15:docId w15:val="{D97A6B01-D047-427C-8E6B-5017662885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C6C96"/>
    <w:rPr>
      <w:sz w:val="24"/>
      <w:szCs w:val="24"/>
      <w:lang w:val="ru-RU" w:eastAsia="ru-RU"/>
    </w:rPr>
  </w:style>
  <w:style w:type="paragraph" w:styleId="3">
    <w:name w:val="heading 3"/>
    <w:basedOn w:val="a"/>
    <w:link w:val="30"/>
    <w:qFormat/>
    <w:rsid w:val="00DC6C96"/>
    <w:pPr>
      <w:jc w:val="center"/>
      <w:outlineLvl w:val="2"/>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DC6C96"/>
    <w:rPr>
      <w:rFonts w:ascii="Tahoma" w:hAnsi="Tahoma" w:cs="Tahoma"/>
      <w:sz w:val="16"/>
      <w:szCs w:val="16"/>
    </w:rPr>
  </w:style>
  <w:style w:type="character" w:customStyle="1" w:styleId="30">
    <w:name w:val="Заголовок 3 Знак"/>
    <w:link w:val="3"/>
    <w:rsid w:val="00DC6C96"/>
    <w:rPr>
      <w:b/>
      <w:bCs/>
      <w:sz w:val="28"/>
      <w:szCs w:val="28"/>
      <w:lang w:val="ru-RU" w:eastAsia="ru-RU" w:bidi="ar-SA"/>
    </w:rPr>
  </w:style>
  <w:style w:type="character" w:customStyle="1" w:styleId="small-text1">
    <w:name w:val="small-text1"/>
    <w:rsid w:val="00DC6C96"/>
    <w:rPr>
      <w:sz w:val="20"/>
      <w:szCs w:val="20"/>
    </w:rPr>
  </w:style>
  <w:style w:type="paragraph" w:styleId="a4">
    <w:name w:val="Normal (Web)"/>
    <w:basedOn w:val="a"/>
    <w:uiPriority w:val="99"/>
    <w:unhideWhenUsed/>
    <w:rsid w:val="00DC6C96"/>
    <w:pPr>
      <w:spacing w:before="100" w:beforeAutospacing="1" w:after="100" w:afterAutospacing="1"/>
    </w:pPr>
  </w:style>
  <w:style w:type="character" w:customStyle="1" w:styleId="small-text">
    <w:name w:val="small-text"/>
    <w:basedOn w:val="a0"/>
    <w:rsid w:val="00DC6C96"/>
  </w:style>
  <w:style w:type="character" w:customStyle="1" w:styleId="spanrvts0">
    <w:name w:val="span_rvts0"/>
    <w:rsid w:val="00DE222A"/>
    <w:rPr>
      <w:rFonts w:ascii="Times New Roman" w:eastAsia="Times New Roman" w:hAnsi="Times New Roman" w:cs="Times New Roman"/>
      <w:b w:val="0"/>
      <w:bCs w:val="0"/>
      <w:i w:val="0"/>
      <w:iCs w:val="0"/>
      <w:sz w:val="24"/>
      <w:szCs w:val="24"/>
    </w:rPr>
  </w:style>
  <w:style w:type="paragraph" w:customStyle="1" w:styleId="rvps14">
    <w:name w:val="rvps14"/>
    <w:basedOn w:val="a"/>
    <w:rsid w:val="00DE222A"/>
    <w:rPr>
      <w:lang w:val="en-US" w:eastAsia="en-US"/>
    </w:rPr>
  </w:style>
  <w:style w:type="table" w:customStyle="1" w:styleId="articletable">
    <w:name w:val="article_table"/>
    <w:basedOn w:val="a1"/>
    <w:rsid w:val="00DE222A"/>
    <w:rPr>
      <w:lang w:val="en-US" w:eastAsia="en-US"/>
    </w:rPr>
    <w:tblPr/>
  </w:style>
  <w:style w:type="character" w:customStyle="1" w:styleId="spanrvts15">
    <w:name w:val="span_rvts15"/>
    <w:rsid w:val="00DE222A"/>
    <w:rPr>
      <w:rFonts w:ascii="Times New Roman" w:eastAsia="Times New Roman" w:hAnsi="Times New Roman" w:cs="Times New Roman"/>
      <w:b/>
      <w:bCs/>
      <w:i w:val="0"/>
      <w:iCs w:val="0"/>
      <w:sz w:val="28"/>
      <w:szCs w:val="28"/>
    </w:rPr>
  </w:style>
  <w:style w:type="paragraph" w:customStyle="1" w:styleId="rvps7">
    <w:name w:val="rvps7"/>
    <w:basedOn w:val="a"/>
    <w:rsid w:val="00DE222A"/>
    <w:pPr>
      <w:jc w:val="center"/>
    </w:pPr>
    <w:rPr>
      <w:lang w:val="en-US" w:eastAsia="en-US"/>
    </w:rPr>
  </w:style>
  <w:style w:type="character" w:customStyle="1" w:styleId="arvts96">
    <w:name w:val="a_rvts96"/>
    <w:rsid w:val="00DE222A"/>
    <w:rPr>
      <w:rFonts w:ascii="Times New Roman" w:eastAsia="Times New Roman" w:hAnsi="Times New Roman" w:cs="Times New Roman"/>
      <w:b w:val="0"/>
      <w:bCs w:val="0"/>
      <w:i w:val="0"/>
      <w:iCs w:val="0"/>
      <w:color w:val="000099"/>
      <w:sz w:val="24"/>
      <w:szCs w:val="24"/>
    </w:rPr>
  </w:style>
  <w:style w:type="paragraph" w:customStyle="1" w:styleId="rvps2">
    <w:name w:val="rvps2"/>
    <w:basedOn w:val="a"/>
    <w:rsid w:val="00DE222A"/>
    <w:pPr>
      <w:ind w:firstLine="450"/>
      <w:jc w:val="both"/>
    </w:pPr>
    <w:rPr>
      <w:lang w:val="en-US" w:eastAsia="en-US"/>
    </w:rPr>
  </w:style>
  <w:style w:type="character" w:customStyle="1" w:styleId="spanrvts82">
    <w:name w:val="span_rvts82"/>
    <w:rsid w:val="00DE222A"/>
    <w:rPr>
      <w:rFonts w:ascii="Times New Roman" w:eastAsia="Times New Roman" w:hAnsi="Times New Roman" w:cs="Times New Roman"/>
      <w:b w:val="0"/>
      <w:bCs w:val="0"/>
      <w:i w:val="0"/>
      <w:iCs w:val="0"/>
      <w:sz w:val="20"/>
      <w:szCs w:val="20"/>
    </w:rPr>
  </w:style>
  <w:style w:type="character" w:customStyle="1" w:styleId="spanrvts9">
    <w:name w:val="span_rvts9"/>
    <w:rsid w:val="00DE222A"/>
    <w:rPr>
      <w:rFonts w:ascii="Times New Roman" w:eastAsia="Times New Roman" w:hAnsi="Times New Roman" w:cs="Times New Roman"/>
      <w:b/>
      <w:bCs/>
      <w:i w:val="0"/>
      <w:iCs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s://zakon.rada.gov.ua/laws/show/z2180-13" TargetMode="Externa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OSOBLYVA%20INFO\DOTS\titul_o.dot"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739A68-456A-4FB2-B8AB-C6539CB9DF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titul_o</Template>
  <TotalTime>1</TotalTime>
  <Pages>5</Pages>
  <Words>8607</Words>
  <Characters>4906</Characters>
  <Application>Microsoft Office Word</Application>
  <DocSecurity>0</DocSecurity>
  <Lines>40</Lines>
  <Paragraphs>26</Paragraphs>
  <ScaleCrop>false</ScaleCrop>
  <HeadingPairs>
    <vt:vector size="2" baseType="variant">
      <vt:variant>
        <vt:lpstr>Название</vt:lpstr>
      </vt:variant>
      <vt:variant>
        <vt:i4>1</vt:i4>
      </vt:variant>
    </vt:vector>
  </HeadingPairs>
  <TitlesOfParts>
    <vt:vector size="1" baseType="lpstr">
      <vt:lpstr>Титульний аркуш</vt:lpstr>
    </vt:vector>
  </TitlesOfParts>
  <Company>Reanimator Extreme Edition</Company>
  <LinksUpToDate>false</LinksUpToDate>
  <CharactersWithSpaces>13487</CharactersWithSpaces>
  <SharedDoc>false</SharedDoc>
  <HLinks>
    <vt:vector size="6" baseType="variant">
      <vt:variant>
        <vt:i4>8257576</vt:i4>
      </vt:variant>
      <vt:variant>
        <vt:i4>0</vt:i4>
      </vt:variant>
      <vt:variant>
        <vt:i4>0</vt:i4>
      </vt:variant>
      <vt:variant>
        <vt:i4>5</vt:i4>
      </vt:variant>
      <vt:variant>
        <vt:lpwstr>https://zakon.rada.gov.ua/laws/show/z2180-13</vt:lpwstr>
      </vt:variant>
      <vt:variant>
        <vt:lpwstr>n17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Титульний аркуш</dc:title>
  <dc:subject/>
  <dc:creator>Maryna Khairullina</dc:creator>
  <cp:keywords/>
  <cp:lastModifiedBy>Maryna Khairullina</cp:lastModifiedBy>
  <cp:revision>2</cp:revision>
  <cp:lastPrinted>2013-07-11T13:29:00Z</cp:lastPrinted>
  <dcterms:created xsi:type="dcterms:W3CDTF">2026-04-30T10:45:00Z</dcterms:created>
  <dcterms:modified xsi:type="dcterms:W3CDTF">2026-04-30T10:45:00Z</dcterms:modified>
</cp:coreProperties>
</file>